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BE9ECA" w14:textId="683D2881" w:rsidR="00D73331" w:rsidRPr="00101660" w:rsidRDefault="00D73331" w:rsidP="00EC714E">
      <w:pPr>
        <w:pStyle w:val="SectionHead"/>
        <w:spacing w:before="120"/>
        <w:contextualSpacing/>
        <w:jc w:val="center"/>
        <w:rPr>
          <w:rFonts w:asciiTheme="minorHAnsi" w:hAnsiTheme="minorHAnsi" w:cstheme="minorHAnsi"/>
          <w:sz w:val="22"/>
          <w:szCs w:val="22"/>
        </w:rPr>
      </w:pPr>
      <w:bookmarkStart w:id="0" w:name="_Hlk131435053"/>
      <w:r w:rsidRPr="00101660">
        <w:rPr>
          <w:rFonts w:asciiTheme="minorHAnsi" w:hAnsiTheme="minorHAnsi" w:cstheme="minorHAnsi"/>
          <w:sz w:val="22"/>
          <w:szCs w:val="22"/>
        </w:rPr>
        <w:t xml:space="preserve">support to Business Service providers to develop and introduce </w:t>
      </w:r>
      <w:r w:rsidR="0081111D">
        <w:rPr>
          <w:rFonts w:asciiTheme="minorHAnsi" w:hAnsiTheme="minorHAnsi" w:cstheme="minorHAnsi"/>
          <w:sz w:val="22"/>
          <w:szCs w:val="22"/>
        </w:rPr>
        <w:t>Marketing</w:t>
      </w:r>
      <w:r w:rsidRPr="00101660">
        <w:rPr>
          <w:rFonts w:asciiTheme="minorHAnsi" w:hAnsiTheme="minorHAnsi" w:cstheme="minorHAnsi"/>
          <w:sz w:val="22"/>
          <w:szCs w:val="22"/>
        </w:rPr>
        <w:t xml:space="preserve"> consulting services</w:t>
      </w:r>
    </w:p>
    <w:bookmarkEnd w:id="0"/>
    <w:p w14:paraId="3BDE9675" w14:textId="2FA7ADB3" w:rsidR="00D73331" w:rsidRPr="00101660" w:rsidRDefault="4B9F2C97" w:rsidP="201771BC">
      <w:pPr>
        <w:pStyle w:val="NormalWeb"/>
        <w:spacing w:before="120" w:beforeAutospacing="0" w:after="120" w:afterAutospacing="0"/>
        <w:contextualSpacing/>
        <w:jc w:val="center"/>
        <w:rPr>
          <w:rFonts w:asciiTheme="minorHAnsi" w:hAnsiTheme="minorHAnsi" w:cstheme="minorBidi"/>
          <w:b/>
          <w:bCs/>
          <w:sz w:val="22"/>
          <w:szCs w:val="22"/>
        </w:rPr>
      </w:pPr>
      <w:r w:rsidRPr="201771BC">
        <w:rPr>
          <w:rFonts w:asciiTheme="minorHAnsi" w:hAnsiTheme="minorHAnsi" w:cstheme="minorBidi"/>
          <w:b/>
          <w:bCs/>
          <w:sz w:val="22"/>
          <w:szCs w:val="22"/>
        </w:rPr>
        <w:t xml:space="preserve">Annual Program Statement </w:t>
      </w:r>
      <w:r w:rsidR="00D73331" w:rsidRPr="201771BC">
        <w:rPr>
          <w:rFonts w:asciiTheme="minorHAnsi" w:hAnsiTheme="minorHAnsi" w:cstheme="minorBidi"/>
          <w:b/>
          <w:bCs/>
          <w:sz w:val="22"/>
          <w:szCs w:val="22"/>
        </w:rPr>
        <w:t>(</w:t>
      </w:r>
      <w:r w:rsidR="1A0D9090" w:rsidRPr="201771BC">
        <w:rPr>
          <w:rFonts w:asciiTheme="minorHAnsi" w:hAnsiTheme="minorHAnsi" w:cstheme="minorBidi"/>
          <w:b/>
          <w:bCs/>
          <w:sz w:val="22"/>
          <w:szCs w:val="22"/>
        </w:rPr>
        <w:t>APS</w:t>
      </w:r>
      <w:r w:rsidR="00D73331" w:rsidRPr="201771BC">
        <w:rPr>
          <w:rFonts w:asciiTheme="minorHAnsi" w:hAnsiTheme="minorHAnsi" w:cstheme="minorBidi"/>
          <w:b/>
          <w:bCs/>
          <w:sz w:val="22"/>
          <w:szCs w:val="22"/>
        </w:rPr>
        <w:t>) No.</w:t>
      </w:r>
      <w:r w:rsidR="00A67363" w:rsidRPr="201771BC">
        <w:rPr>
          <w:rFonts w:asciiTheme="minorHAnsi" w:hAnsiTheme="minorHAnsi" w:cstheme="minorBidi"/>
          <w:b/>
          <w:bCs/>
          <w:sz w:val="22"/>
          <w:szCs w:val="22"/>
        </w:rPr>
        <w:t>00</w:t>
      </w:r>
      <w:r w:rsidR="00D4758F">
        <w:rPr>
          <w:rFonts w:asciiTheme="minorHAnsi" w:hAnsiTheme="minorHAnsi" w:cstheme="minorBidi"/>
          <w:b/>
          <w:bCs/>
          <w:sz w:val="22"/>
          <w:szCs w:val="22"/>
        </w:rPr>
        <w:t>2</w:t>
      </w:r>
    </w:p>
    <w:p w14:paraId="045EDF1C" w14:textId="77777777" w:rsidR="00D73331" w:rsidRPr="00101660" w:rsidRDefault="00D73331" w:rsidP="00EC714E">
      <w:pPr>
        <w:spacing w:line="240" w:lineRule="auto"/>
        <w:contextualSpacing/>
        <w:jc w:val="center"/>
        <w:rPr>
          <w:rFonts w:eastAsia="Times New Roman" w:cstheme="minorHAnsi"/>
        </w:rPr>
      </w:pPr>
    </w:p>
    <w:p w14:paraId="2C5E80F7" w14:textId="3CBBC8A9" w:rsidR="005C5BFD" w:rsidRPr="009B7AE0" w:rsidRDefault="2012092D" w:rsidP="201771BC">
      <w:pPr>
        <w:pBdr>
          <w:top w:val="nil"/>
          <w:left w:val="nil"/>
          <w:bottom w:val="nil"/>
          <w:right w:val="nil"/>
          <w:between w:val="nil"/>
        </w:pBdr>
        <w:spacing w:after="0" w:line="240" w:lineRule="auto"/>
        <w:contextualSpacing/>
        <w:jc w:val="both"/>
        <w:rPr>
          <w:rFonts w:eastAsia="Calibri"/>
          <w:b/>
          <w:bCs/>
          <w:color w:val="000000"/>
        </w:rPr>
      </w:pPr>
      <w:r w:rsidRPr="009B7AE0">
        <w:rPr>
          <w:rFonts w:eastAsia="Calibri"/>
          <w:b/>
          <w:bCs/>
          <w:color w:val="000000" w:themeColor="text1"/>
        </w:rPr>
        <w:t>Issuance Date</w:t>
      </w:r>
      <w:r w:rsidRPr="009B7AE0">
        <w:rPr>
          <w:rFonts w:eastAsia="Calibri"/>
          <w:color w:val="000000" w:themeColor="text1"/>
        </w:rPr>
        <w:t xml:space="preserve">: </w:t>
      </w:r>
      <w:r w:rsidR="008848B5" w:rsidRPr="009B7AE0">
        <w:rPr>
          <w:rFonts w:eastAsia="Calibri"/>
          <w:color w:val="000000" w:themeColor="text1"/>
        </w:rPr>
        <w:t>September</w:t>
      </w:r>
      <w:r w:rsidR="4F88A42C" w:rsidRPr="009B7AE0">
        <w:rPr>
          <w:rFonts w:eastAsia="Calibri"/>
          <w:color w:val="000000" w:themeColor="text1"/>
        </w:rPr>
        <w:t xml:space="preserve"> </w:t>
      </w:r>
      <w:r w:rsidR="009B7AE0" w:rsidRPr="009B7AE0">
        <w:rPr>
          <w:rFonts w:eastAsia="Calibri"/>
          <w:color w:val="000000" w:themeColor="text1"/>
        </w:rPr>
        <w:t>28</w:t>
      </w:r>
      <w:r w:rsidR="4F88A42C" w:rsidRPr="009B7AE0">
        <w:rPr>
          <w:rFonts w:eastAsia="Calibri"/>
          <w:color w:val="000000" w:themeColor="text1"/>
        </w:rPr>
        <w:t>, 2023</w:t>
      </w:r>
    </w:p>
    <w:p w14:paraId="792BB079" w14:textId="01EE4754" w:rsidR="005C5BFD" w:rsidRPr="009B7AE0" w:rsidRDefault="52339D77" w:rsidP="201771BC">
      <w:pPr>
        <w:pBdr>
          <w:top w:val="nil"/>
          <w:left w:val="nil"/>
          <w:bottom w:val="nil"/>
          <w:right w:val="nil"/>
          <w:between w:val="nil"/>
        </w:pBdr>
        <w:spacing w:after="0" w:line="240" w:lineRule="auto"/>
        <w:contextualSpacing/>
        <w:jc w:val="both"/>
        <w:rPr>
          <w:rFonts w:eastAsia="Calibri"/>
          <w:color w:val="000000"/>
        </w:rPr>
      </w:pPr>
      <w:r w:rsidRPr="009B7AE0">
        <w:rPr>
          <w:rFonts w:eastAsia="Calibri"/>
          <w:b/>
          <w:bCs/>
          <w:color w:val="000000" w:themeColor="text1"/>
        </w:rPr>
        <w:t>Deadline for Submissions</w:t>
      </w:r>
      <w:r w:rsidRPr="009B7AE0">
        <w:rPr>
          <w:rFonts w:eastAsia="Calibri"/>
          <w:color w:val="000000" w:themeColor="text1"/>
        </w:rPr>
        <w:t xml:space="preserve">: </w:t>
      </w:r>
      <w:r w:rsidR="10F0C48F" w:rsidRPr="009B7AE0">
        <w:rPr>
          <w:rFonts w:eastAsia="Calibri"/>
          <w:color w:val="000000" w:themeColor="text1"/>
        </w:rPr>
        <w:t xml:space="preserve">September </w:t>
      </w:r>
      <w:r w:rsidR="009B7AE0" w:rsidRPr="009B7AE0">
        <w:rPr>
          <w:rFonts w:eastAsia="Calibri"/>
          <w:color w:val="000000" w:themeColor="text1"/>
        </w:rPr>
        <w:t>28</w:t>
      </w:r>
      <w:r w:rsidR="468A57C5" w:rsidRPr="009B7AE0">
        <w:rPr>
          <w:rFonts w:eastAsia="Calibri"/>
          <w:color w:val="000000" w:themeColor="text1"/>
        </w:rPr>
        <w:t xml:space="preserve">, </w:t>
      </w:r>
      <w:r w:rsidR="008848B5" w:rsidRPr="009B7AE0">
        <w:rPr>
          <w:rFonts w:eastAsia="Calibri"/>
          <w:color w:val="000000" w:themeColor="text1"/>
        </w:rPr>
        <w:t>202</w:t>
      </w:r>
      <w:r w:rsidR="2B1E7007" w:rsidRPr="009B7AE0">
        <w:rPr>
          <w:rFonts w:eastAsia="Calibri"/>
          <w:color w:val="000000" w:themeColor="text1"/>
        </w:rPr>
        <w:t>4</w:t>
      </w:r>
    </w:p>
    <w:p w14:paraId="542C6833" w14:textId="66220029" w:rsidR="00613F30" w:rsidRPr="009B7AE0" w:rsidRDefault="00613F30" w:rsidP="35AB0F88">
      <w:pPr>
        <w:tabs>
          <w:tab w:val="left" w:pos="6765"/>
        </w:tabs>
        <w:spacing w:after="0" w:line="240" w:lineRule="auto"/>
        <w:contextualSpacing/>
      </w:pPr>
      <w:bookmarkStart w:id="1" w:name="_heading=h.3dy6vkm"/>
      <w:bookmarkEnd w:id="1"/>
    </w:p>
    <w:p w14:paraId="111A0ED7" w14:textId="2721A5DA" w:rsidR="005C5BFD" w:rsidRPr="009B7AE0" w:rsidRDefault="005C5BFD" w:rsidP="005C5BFD">
      <w:pPr>
        <w:tabs>
          <w:tab w:val="left" w:pos="6765"/>
        </w:tabs>
        <w:spacing w:after="0" w:line="240" w:lineRule="auto"/>
        <w:contextualSpacing/>
      </w:pPr>
      <w:r w:rsidRPr="009B7AE0">
        <w:t>Dear Applicant,</w:t>
      </w:r>
    </w:p>
    <w:p w14:paraId="64A45E07" w14:textId="77777777" w:rsidR="007F3BB8" w:rsidRPr="009B7AE0" w:rsidRDefault="007F3BB8" w:rsidP="005C5BFD">
      <w:pPr>
        <w:spacing w:after="0" w:line="240" w:lineRule="auto"/>
        <w:contextualSpacing/>
        <w:rPr>
          <w:rFonts w:cstheme="minorHAnsi"/>
        </w:rPr>
      </w:pPr>
    </w:p>
    <w:p w14:paraId="6767059C" w14:textId="0F0FC27E" w:rsidR="006E5AAA" w:rsidRPr="009B7AE0" w:rsidRDefault="461D1968" w:rsidP="0CE64ADB">
      <w:pPr>
        <w:spacing w:before="240" w:line="240" w:lineRule="auto"/>
        <w:contextualSpacing/>
        <w:jc w:val="both"/>
      </w:pPr>
      <w:r w:rsidRPr="009B7AE0">
        <w:t xml:space="preserve">The USAID Resilient Communities Program is soliciting grant applications to </w:t>
      </w:r>
      <w:r w:rsidR="36003D1C" w:rsidRPr="009B7AE0">
        <w:t xml:space="preserve">support the </w:t>
      </w:r>
      <w:r w:rsidR="20624279" w:rsidRPr="009B7AE0">
        <w:t>develop</w:t>
      </w:r>
      <w:r w:rsidR="36003D1C" w:rsidRPr="009B7AE0">
        <w:t xml:space="preserve">ment of </w:t>
      </w:r>
      <w:r w:rsidRPr="009B7AE0">
        <w:t>Business Service Providers (BSPs)</w:t>
      </w:r>
      <w:r w:rsidR="7B792839" w:rsidRPr="009B7AE0">
        <w:t xml:space="preserve"> </w:t>
      </w:r>
      <w:r w:rsidRPr="009B7AE0">
        <w:t xml:space="preserve">that operate or </w:t>
      </w:r>
      <w:r w:rsidR="0081111D" w:rsidRPr="009B7AE0">
        <w:t>plan</w:t>
      </w:r>
      <w:r w:rsidR="00CA48A7" w:rsidRPr="009B7AE0">
        <w:t xml:space="preserve"> to operate</w:t>
      </w:r>
      <w:r w:rsidRPr="009B7AE0">
        <w:t xml:space="preserve"> in the </w:t>
      </w:r>
      <w:r w:rsidR="36003D1C" w:rsidRPr="009B7AE0">
        <w:t>P</w:t>
      </w:r>
      <w:r w:rsidRPr="009B7AE0">
        <w:t xml:space="preserve">rogram's target regions, </w:t>
      </w:r>
      <w:r w:rsidR="7B792839" w:rsidRPr="009B7AE0">
        <w:t>(</w:t>
      </w:r>
      <w:proofErr w:type="spellStart"/>
      <w:r w:rsidRPr="009B7AE0">
        <w:t>Shida</w:t>
      </w:r>
      <w:proofErr w:type="spellEnd"/>
      <w:r w:rsidRPr="009B7AE0">
        <w:t xml:space="preserve"> </w:t>
      </w:r>
      <w:proofErr w:type="spellStart"/>
      <w:r w:rsidRPr="009B7AE0">
        <w:t>Kartli</w:t>
      </w:r>
      <w:proofErr w:type="spellEnd"/>
      <w:r w:rsidRPr="009B7AE0">
        <w:t>, Mtskheta-</w:t>
      </w:r>
      <w:proofErr w:type="spellStart"/>
      <w:r w:rsidRPr="009B7AE0">
        <w:t>Mtianeti</w:t>
      </w:r>
      <w:proofErr w:type="spellEnd"/>
      <w:r w:rsidRPr="009B7AE0">
        <w:t xml:space="preserve">, </w:t>
      </w:r>
      <w:proofErr w:type="spellStart"/>
      <w:r w:rsidRPr="009B7AE0">
        <w:t>Imereti</w:t>
      </w:r>
      <w:proofErr w:type="spellEnd"/>
      <w:r w:rsidRPr="009B7AE0">
        <w:t>, Samegrelo, Zemo Svaneti, and Racha Lechkhumi and Kvemo Svaneti</w:t>
      </w:r>
      <w:r w:rsidR="7B792839" w:rsidRPr="009B7AE0">
        <w:t xml:space="preserve">) and specialize in </w:t>
      </w:r>
      <w:r w:rsidR="00CA48A7" w:rsidRPr="009B7AE0">
        <w:t>marketing</w:t>
      </w:r>
      <w:r w:rsidR="7B792839" w:rsidRPr="009B7AE0">
        <w:t xml:space="preserve"> consulting services.</w:t>
      </w:r>
      <w:r w:rsidR="36003D1C" w:rsidRPr="009B7AE0">
        <w:t xml:space="preserve"> </w:t>
      </w:r>
    </w:p>
    <w:p w14:paraId="63108866" w14:textId="77777777" w:rsidR="0089080B" w:rsidRPr="009B7AE0" w:rsidRDefault="0089080B" w:rsidP="006E5AAA">
      <w:pPr>
        <w:spacing w:before="240" w:line="240" w:lineRule="auto"/>
        <w:contextualSpacing/>
        <w:jc w:val="both"/>
        <w:rPr>
          <w:rFonts w:cstheme="minorHAnsi"/>
        </w:rPr>
      </w:pPr>
    </w:p>
    <w:p w14:paraId="75FFF44B" w14:textId="24264B55" w:rsidR="00D81599" w:rsidRPr="009B7AE0" w:rsidRDefault="00D81599" w:rsidP="006E5AAA">
      <w:pPr>
        <w:spacing w:before="240" w:line="240" w:lineRule="auto"/>
        <w:contextualSpacing/>
        <w:jc w:val="both"/>
        <w:rPr>
          <w:lang w:val="ka-GE"/>
        </w:rPr>
      </w:pPr>
      <w:r w:rsidRPr="009B7AE0">
        <w:t xml:space="preserve">Through this </w:t>
      </w:r>
      <w:r w:rsidR="44A2858E" w:rsidRPr="009B7AE0">
        <w:t>APS</w:t>
      </w:r>
      <w:r w:rsidRPr="009B7AE0">
        <w:t xml:space="preserve">, the </w:t>
      </w:r>
      <w:r w:rsidR="00DD793A" w:rsidRPr="009B7AE0">
        <w:t>P</w:t>
      </w:r>
      <w:r w:rsidR="00E8430B" w:rsidRPr="009B7AE0">
        <w:t>rogram</w:t>
      </w:r>
      <w:r w:rsidRPr="009B7AE0">
        <w:t xml:space="preserve"> </w:t>
      </w:r>
      <w:r w:rsidR="00E8430B" w:rsidRPr="009B7AE0">
        <w:t xml:space="preserve">is </w:t>
      </w:r>
      <w:r w:rsidRPr="009B7AE0">
        <w:t>seek</w:t>
      </w:r>
      <w:r w:rsidR="00E8430B" w:rsidRPr="009B7AE0">
        <w:t>ing</w:t>
      </w:r>
      <w:r w:rsidRPr="009B7AE0">
        <w:t xml:space="preserve"> to develop a network of BSPs and improve their skills to provide consultancy to MSMEs</w:t>
      </w:r>
      <w:r w:rsidR="00DD793A" w:rsidRPr="009B7AE0">
        <w:t xml:space="preserve">, </w:t>
      </w:r>
      <w:r w:rsidRPr="009B7AE0">
        <w:t xml:space="preserve">develop their markets in targeted </w:t>
      </w:r>
      <w:r w:rsidR="2034FD28" w:rsidRPr="009B7AE0">
        <w:t>municipalities</w:t>
      </w:r>
      <w:r w:rsidR="00DD793A" w:rsidRPr="009B7AE0">
        <w:t>,</w:t>
      </w:r>
      <w:r w:rsidR="2034FD28" w:rsidRPr="009B7AE0">
        <w:t xml:space="preserve"> and</w:t>
      </w:r>
      <w:r w:rsidRPr="009B7AE0">
        <w:t xml:space="preserve"> facilitate </w:t>
      </w:r>
      <w:r w:rsidR="00CA48A7" w:rsidRPr="009B7AE0">
        <w:t>market access for tourism service providers</w:t>
      </w:r>
      <w:r w:rsidR="002327E2" w:rsidRPr="009B7AE0">
        <w:rPr>
          <w:lang w:val="ka-GE"/>
        </w:rPr>
        <w:t>.</w:t>
      </w:r>
    </w:p>
    <w:p w14:paraId="140AE846" w14:textId="77777777" w:rsidR="006E5AAA" w:rsidRPr="009B7AE0" w:rsidRDefault="006E5AAA" w:rsidP="00FB51DA">
      <w:pPr>
        <w:spacing w:line="240" w:lineRule="auto"/>
        <w:contextualSpacing/>
        <w:jc w:val="both"/>
        <w:rPr>
          <w:rFonts w:cstheme="minorHAnsi"/>
        </w:rPr>
      </w:pPr>
    </w:p>
    <w:p w14:paraId="30F7EAFC" w14:textId="57CB6CFE" w:rsidR="00FB51DA" w:rsidRPr="009B7AE0" w:rsidRDefault="008D6103" w:rsidP="00FB51DA">
      <w:pPr>
        <w:spacing w:line="240" w:lineRule="auto"/>
        <w:contextualSpacing/>
        <w:jc w:val="both"/>
        <w:rPr>
          <w:rFonts w:cstheme="minorHAnsi"/>
        </w:rPr>
      </w:pPr>
      <w:r w:rsidRPr="009B7AE0">
        <w:rPr>
          <w:rFonts w:cstheme="minorHAnsi"/>
        </w:rPr>
        <w:t xml:space="preserve">The </w:t>
      </w:r>
      <w:r w:rsidR="00CA48A7" w:rsidRPr="009B7AE0">
        <w:rPr>
          <w:rFonts w:cstheme="minorHAnsi"/>
        </w:rPr>
        <w:t>Program</w:t>
      </w:r>
      <w:r w:rsidRPr="009B7AE0">
        <w:rPr>
          <w:rFonts w:cstheme="minorHAnsi"/>
        </w:rPr>
        <w:t xml:space="preserve"> will utilize a pay-for-results</w:t>
      </w:r>
      <w:r w:rsidR="00CA48A7" w:rsidRPr="009B7AE0">
        <w:rPr>
          <w:rFonts w:cstheme="minorHAnsi"/>
        </w:rPr>
        <w:t xml:space="preserve"> </w:t>
      </w:r>
      <w:r w:rsidRPr="009B7AE0">
        <w:rPr>
          <w:rFonts w:cstheme="minorHAnsi"/>
        </w:rPr>
        <w:t>model</w:t>
      </w:r>
      <w:r w:rsidR="00933116" w:rsidRPr="009B7AE0">
        <w:rPr>
          <w:rFonts w:cstheme="minorHAnsi"/>
        </w:rPr>
        <w:t xml:space="preserve"> </w:t>
      </w:r>
      <w:r w:rsidR="00B63D64" w:rsidRPr="009B7AE0">
        <w:rPr>
          <w:rFonts w:cstheme="minorHAnsi"/>
        </w:rPr>
        <w:t xml:space="preserve">through </w:t>
      </w:r>
      <w:r w:rsidR="0081111D" w:rsidRPr="009B7AE0">
        <w:rPr>
          <w:rFonts w:cstheme="minorHAnsi"/>
        </w:rPr>
        <w:t xml:space="preserve">the </w:t>
      </w:r>
      <w:r w:rsidR="00B63D64" w:rsidRPr="009B7AE0">
        <w:rPr>
          <w:rFonts w:cstheme="minorHAnsi"/>
        </w:rPr>
        <w:t xml:space="preserve">issuance of Fixed Amount Awards (FAA) with milestone payments. </w:t>
      </w:r>
      <w:r w:rsidR="00933116" w:rsidRPr="009B7AE0">
        <w:rPr>
          <w:rFonts w:cstheme="minorHAnsi"/>
        </w:rPr>
        <w:t xml:space="preserve">BSPs will be compensated </w:t>
      </w:r>
      <w:r w:rsidR="00A229E3" w:rsidRPr="009B7AE0">
        <w:rPr>
          <w:rFonts w:cstheme="minorHAnsi"/>
        </w:rPr>
        <w:t xml:space="preserve">upon verification of </w:t>
      </w:r>
      <w:r w:rsidR="00CA48A7" w:rsidRPr="009B7AE0">
        <w:rPr>
          <w:rFonts w:cstheme="minorHAnsi"/>
        </w:rPr>
        <w:t>introducing marketing tools to the businesses</w:t>
      </w:r>
      <w:r w:rsidR="00506D8C" w:rsidRPr="009B7AE0">
        <w:rPr>
          <w:rFonts w:cstheme="minorHAnsi"/>
        </w:rPr>
        <w:t>.</w:t>
      </w:r>
      <w:r w:rsidR="00FB51DA" w:rsidRPr="009B7AE0">
        <w:rPr>
          <w:rFonts w:cstheme="minorHAnsi"/>
        </w:rPr>
        <w:t xml:space="preserve"> Grants to BSPs will be awarded and implemented in accordance with USAID and US Government regulations governing grants under contracts and </w:t>
      </w:r>
      <w:r w:rsidR="007C4B52" w:rsidRPr="009B7AE0">
        <w:rPr>
          <w:rFonts w:cstheme="minorHAnsi"/>
        </w:rPr>
        <w:t xml:space="preserve">the </w:t>
      </w:r>
      <w:r w:rsidR="00FB51DA" w:rsidRPr="009B7AE0">
        <w:rPr>
          <w:rFonts w:cstheme="minorHAnsi"/>
        </w:rPr>
        <w:t xml:space="preserve">USAID </w:t>
      </w:r>
      <w:r w:rsidR="00D84F99" w:rsidRPr="009B7AE0">
        <w:rPr>
          <w:rFonts w:cstheme="minorHAnsi"/>
        </w:rPr>
        <w:t>Resilient Communities</w:t>
      </w:r>
      <w:r w:rsidR="00FB51DA" w:rsidRPr="009B7AE0">
        <w:rPr>
          <w:rFonts w:cstheme="minorHAnsi"/>
        </w:rPr>
        <w:t xml:space="preserve"> Program’s internal grant management policies.</w:t>
      </w:r>
    </w:p>
    <w:p w14:paraId="2822B861" w14:textId="77777777" w:rsidR="007C4B52" w:rsidRPr="009B7AE0" w:rsidRDefault="007C4B52" w:rsidP="00FB51DA">
      <w:pPr>
        <w:spacing w:line="240" w:lineRule="auto"/>
        <w:contextualSpacing/>
        <w:jc w:val="both"/>
        <w:rPr>
          <w:rFonts w:cstheme="minorHAnsi"/>
          <w:lang w:val="ka-GE"/>
        </w:rPr>
      </w:pPr>
    </w:p>
    <w:p w14:paraId="4563471C" w14:textId="7653CC32" w:rsidR="008167E0" w:rsidRDefault="540C5A13" w:rsidP="0CE64ADB">
      <w:pPr>
        <w:spacing w:line="240" w:lineRule="auto"/>
        <w:contextualSpacing/>
        <w:jc w:val="both"/>
        <w:rPr>
          <w:rFonts w:ascii="Calibri" w:eastAsia="Calibri" w:hAnsi="Calibri" w:cs="Calibri"/>
        </w:rPr>
      </w:pPr>
      <w:r w:rsidRPr="009B7AE0">
        <w:rPr>
          <w:lang w:bidi="ar-EG"/>
        </w:rPr>
        <w:t xml:space="preserve">In order to provide detailed information on focus of the </w:t>
      </w:r>
      <w:r w:rsidR="44A2858E" w:rsidRPr="009B7AE0">
        <w:rPr>
          <w:lang w:bidi="ar-EG"/>
        </w:rPr>
        <w:t>APS</w:t>
      </w:r>
      <w:r w:rsidRPr="009B7AE0">
        <w:rPr>
          <w:lang w:bidi="ar-EG"/>
        </w:rPr>
        <w:t>, eligible applicants, the application form to potential applicants, and facilitate the application process, the USAID Resilient Communities Program will hold an information session</w:t>
      </w:r>
      <w:r w:rsidR="03C0481C" w:rsidRPr="009B7AE0">
        <w:rPr>
          <w:rFonts w:ascii="Calibri" w:eastAsia="Calibri" w:hAnsi="Calibri" w:cs="Calibri"/>
        </w:rPr>
        <w:t>s per the schedule below:</w:t>
      </w:r>
    </w:p>
    <w:tbl>
      <w:tblPr>
        <w:tblStyle w:val="GridTable4-Accent1"/>
        <w:tblW w:w="9360" w:type="dxa"/>
        <w:tblLayout w:type="fixed"/>
        <w:tblLook w:val="04A0" w:firstRow="1" w:lastRow="0" w:firstColumn="1" w:lastColumn="0" w:noHBand="0" w:noVBand="1"/>
      </w:tblPr>
      <w:tblGrid>
        <w:gridCol w:w="2340"/>
        <w:gridCol w:w="1885"/>
        <w:gridCol w:w="1530"/>
        <w:gridCol w:w="3605"/>
      </w:tblGrid>
      <w:tr w:rsidR="0CE64ADB" w14:paraId="68209CDA" w14:textId="77777777" w:rsidTr="009B5C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Pr>
          <w:p w14:paraId="61CF40A2" w14:textId="65C2FDD2" w:rsidR="0CE64ADB" w:rsidRDefault="573B0C44" w:rsidP="009B5C0C">
            <w:pPr>
              <w:jc w:val="center"/>
            </w:pPr>
            <w:r w:rsidRPr="0C33EBBE">
              <w:rPr>
                <w:rFonts w:ascii="Calibri" w:eastAsia="Calibri" w:hAnsi="Calibri" w:cs="Calibri"/>
              </w:rPr>
              <w:t>Municipality</w:t>
            </w:r>
          </w:p>
        </w:tc>
        <w:tc>
          <w:tcPr>
            <w:tcW w:w="1885" w:type="dxa"/>
          </w:tcPr>
          <w:p w14:paraId="480DCAFF" w14:textId="5D90C144" w:rsidR="0CE64ADB" w:rsidRDefault="573B0C44" w:rsidP="009B5C0C">
            <w:pPr>
              <w:jc w:val="center"/>
              <w:cnfStyle w:val="100000000000" w:firstRow="1" w:lastRow="0" w:firstColumn="0" w:lastColumn="0" w:oddVBand="0" w:evenVBand="0" w:oddHBand="0" w:evenHBand="0" w:firstRowFirstColumn="0" w:firstRowLastColumn="0" w:lastRowFirstColumn="0" w:lastRowLastColumn="0"/>
            </w:pPr>
            <w:r w:rsidRPr="0C33EBBE">
              <w:rPr>
                <w:rFonts w:ascii="Calibri" w:eastAsia="Calibri" w:hAnsi="Calibri" w:cs="Calibri"/>
              </w:rPr>
              <w:t>Date</w:t>
            </w:r>
          </w:p>
        </w:tc>
        <w:tc>
          <w:tcPr>
            <w:tcW w:w="1530" w:type="dxa"/>
          </w:tcPr>
          <w:p w14:paraId="6891335A" w14:textId="095DFE22" w:rsidR="0CE64ADB" w:rsidRDefault="573B0C44" w:rsidP="009B5C0C">
            <w:pPr>
              <w:jc w:val="center"/>
              <w:cnfStyle w:val="100000000000" w:firstRow="1" w:lastRow="0" w:firstColumn="0" w:lastColumn="0" w:oddVBand="0" w:evenVBand="0" w:oddHBand="0" w:evenHBand="0" w:firstRowFirstColumn="0" w:firstRowLastColumn="0" w:lastRowFirstColumn="0" w:lastRowLastColumn="0"/>
            </w:pPr>
            <w:r w:rsidRPr="0C33EBBE">
              <w:rPr>
                <w:rFonts w:ascii="Calibri" w:eastAsia="Calibri" w:hAnsi="Calibri" w:cs="Calibri"/>
              </w:rPr>
              <w:t>Time</w:t>
            </w:r>
          </w:p>
        </w:tc>
        <w:tc>
          <w:tcPr>
            <w:tcW w:w="3605" w:type="dxa"/>
          </w:tcPr>
          <w:p w14:paraId="781C6BC0" w14:textId="3E5FC78B" w:rsidR="0CE64ADB" w:rsidRDefault="573B0C44" w:rsidP="009B5C0C">
            <w:pPr>
              <w:jc w:val="center"/>
              <w:cnfStyle w:val="100000000000" w:firstRow="1" w:lastRow="0" w:firstColumn="0" w:lastColumn="0" w:oddVBand="0" w:evenVBand="0" w:oddHBand="0" w:evenHBand="0" w:firstRowFirstColumn="0" w:firstRowLastColumn="0" w:lastRowFirstColumn="0" w:lastRowLastColumn="0"/>
            </w:pPr>
            <w:r w:rsidRPr="0C33EBBE">
              <w:rPr>
                <w:rFonts w:ascii="Calibri" w:eastAsia="Calibri" w:hAnsi="Calibri" w:cs="Calibri"/>
              </w:rPr>
              <w:t>Location</w:t>
            </w:r>
          </w:p>
        </w:tc>
      </w:tr>
      <w:tr w:rsidR="0CE64ADB" w14:paraId="44885245" w14:textId="77777777" w:rsidTr="009B5C0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shd w:val="clear" w:color="auto" w:fill="auto"/>
          </w:tcPr>
          <w:p w14:paraId="49434CF5" w14:textId="4A89B674" w:rsidR="0CE64ADB" w:rsidRDefault="3A71E4BB">
            <w:r>
              <w:t>Zugdidi</w:t>
            </w:r>
          </w:p>
        </w:tc>
        <w:tc>
          <w:tcPr>
            <w:tcW w:w="1885" w:type="dxa"/>
            <w:shd w:val="clear" w:color="auto" w:fill="auto"/>
          </w:tcPr>
          <w:p w14:paraId="28ACA1C9" w14:textId="788EEEDE" w:rsidR="0CE64ADB" w:rsidRDefault="009B7AE0">
            <w:pPr>
              <w:cnfStyle w:val="000000100000" w:firstRow="0" w:lastRow="0" w:firstColumn="0" w:lastColumn="0" w:oddVBand="0" w:evenVBand="0" w:oddHBand="1" w:evenHBand="0" w:firstRowFirstColumn="0" w:firstRowLastColumn="0" w:lastRowFirstColumn="0" w:lastRowLastColumn="0"/>
            </w:pPr>
            <w:r>
              <w:t>October 6, 2023</w:t>
            </w:r>
          </w:p>
        </w:tc>
        <w:tc>
          <w:tcPr>
            <w:tcW w:w="1530" w:type="dxa"/>
            <w:shd w:val="clear" w:color="auto" w:fill="auto"/>
          </w:tcPr>
          <w:p w14:paraId="2D6C9CD7" w14:textId="06A59A52" w:rsidR="0CE64ADB" w:rsidRDefault="00614C3B">
            <w:pPr>
              <w:cnfStyle w:val="000000100000" w:firstRow="0" w:lastRow="0" w:firstColumn="0" w:lastColumn="0" w:oddVBand="0" w:evenVBand="0" w:oddHBand="1" w:evenHBand="0" w:firstRowFirstColumn="0" w:firstRowLastColumn="0" w:lastRowFirstColumn="0" w:lastRowLastColumn="0"/>
            </w:pPr>
            <w:r>
              <w:t>11:00</w:t>
            </w:r>
          </w:p>
        </w:tc>
        <w:tc>
          <w:tcPr>
            <w:tcW w:w="3605" w:type="dxa"/>
            <w:shd w:val="clear" w:color="auto" w:fill="auto"/>
          </w:tcPr>
          <w:p w14:paraId="2D2FEC47" w14:textId="77777777" w:rsidR="0CE64ADB" w:rsidRPr="00614C3B" w:rsidRDefault="00614C3B">
            <w:pPr>
              <w:cnfStyle w:val="000000100000" w:firstRow="0" w:lastRow="0" w:firstColumn="0" w:lastColumn="0" w:oddVBand="0" w:evenVBand="0" w:oddHBand="1" w:evenHBand="0" w:firstRowFirstColumn="0" w:firstRowLastColumn="0" w:lastRowFirstColumn="0" w:lastRowLastColumn="0"/>
              <w:rPr>
                <w:b/>
                <w:bCs/>
              </w:rPr>
            </w:pPr>
            <w:r w:rsidRPr="00614C3B">
              <w:rPr>
                <w:b/>
                <w:bCs/>
              </w:rPr>
              <w:t>Zugdidi Technopark</w:t>
            </w:r>
          </w:p>
          <w:p w14:paraId="72E8A584" w14:textId="3968DF8F" w:rsidR="00614C3B" w:rsidRDefault="00614C3B">
            <w:pPr>
              <w:cnfStyle w:val="000000100000" w:firstRow="0" w:lastRow="0" w:firstColumn="0" w:lastColumn="0" w:oddVBand="0" w:evenVBand="0" w:oddHBand="1" w:evenHBand="0" w:firstRowFirstColumn="0" w:firstRowLastColumn="0" w:lastRowFirstColumn="0" w:lastRowLastColumn="0"/>
            </w:pPr>
            <w:r>
              <w:t xml:space="preserve">Add: 2 </w:t>
            </w:r>
            <w:proofErr w:type="spellStart"/>
            <w:r>
              <w:t>Laghidze</w:t>
            </w:r>
            <w:proofErr w:type="spellEnd"/>
            <w:r>
              <w:t xml:space="preserve"> Street, Zugdidi</w:t>
            </w:r>
          </w:p>
        </w:tc>
      </w:tr>
      <w:tr w:rsidR="0CE64ADB" w14:paraId="358A9432" w14:textId="77777777" w:rsidTr="009B5C0C">
        <w:trPr>
          <w:trHeight w:val="300"/>
        </w:trPr>
        <w:tc>
          <w:tcPr>
            <w:cnfStyle w:val="001000000000" w:firstRow="0" w:lastRow="0" w:firstColumn="1" w:lastColumn="0" w:oddVBand="0" w:evenVBand="0" w:oddHBand="0" w:evenHBand="0" w:firstRowFirstColumn="0" w:firstRowLastColumn="0" w:lastRowFirstColumn="0" w:lastRowLastColumn="0"/>
            <w:tcW w:w="2340" w:type="dxa"/>
            <w:shd w:val="clear" w:color="auto" w:fill="auto"/>
          </w:tcPr>
          <w:p w14:paraId="06B38D9E" w14:textId="0E20A7C0" w:rsidR="0CE64ADB" w:rsidRDefault="3A71E4BB">
            <w:r>
              <w:t>Tbilisi</w:t>
            </w:r>
          </w:p>
        </w:tc>
        <w:tc>
          <w:tcPr>
            <w:tcW w:w="1885" w:type="dxa"/>
            <w:shd w:val="clear" w:color="auto" w:fill="auto"/>
          </w:tcPr>
          <w:p w14:paraId="3EE6CC02" w14:textId="338D1829" w:rsidR="0CE64ADB" w:rsidRDefault="009B7AE0">
            <w:pPr>
              <w:cnfStyle w:val="000000000000" w:firstRow="0" w:lastRow="0" w:firstColumn="0" w:lastColumn="0" w:oddVBand="0" w:evenVBand="0" w:oddHBand="0" w:evenHBand="0" w:firstRowFirstColumn="0" w:firstRowLastColumn="0" w:lastRowFirstColumn="0" w:lastRowLastColumn="0"/>
            </w:pPr>
            <w:r>
              <w:t>October 12, 2023</w:t>
            </w:r>
          </w:p>
        </w:tc>
        <w:tc>
          <w:tcPr>
            <w:tcW w:w="1530" w:type="dxa"/>
            <w:shd w:val="clear" w:color="auto" w:fill="auto"/>
          </w:tcPr>
          <w:p w14:paraId="2F149872" w14:textId="01493116" w:rsidR="0CE64ADB" w:rsidRDefault="00614C3B">
            <w:pPr>
              <w:cnfStyle w:val="000000000000" w:firstRow="0" w:lastRow="0" w:firstColumn="0" w:lastColumn="0" w:oddVBand="0" w:evenVBand="0" w:oddHBand="0" w:evenHBand="0" w:firstRowFirstColumn="0" w:firstRowLastColumn="0" w:lastRowFirstColumn="0" w:lastRowLastColumn="0"/>
            </w:pPr>
            <w:r>
              <w:t>15:00</w:t>
            </w:r>
          </w:p>
        </w:tc>
        <w:tc>
          <w:tcPr>
            <w:tcW w:w="3605" w:type="dxa"/>
            <w:shd w:val="clear" w:color="auto" w:fill="auto"/>
          </w:tcPr>
          <w:p w14:paraId="7D10C567" w14:textId="77777777" w:rsidR="0CE64ADB" w:rsidRDefault="00614C3B" w:rsidP="0CE64ADB">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Hotel Coste</w:t>
            </w:r>
          </w:p>
          <w:p w14:paraId="10DA689F" w14:textId="10B2153A" w:rsidR="00614C3B" w:rsidRDefault="00614C3B" w:rsidP="0CE64ADB">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Add: 45 Merab Kostava Street, Tbilisi</w:t>
            </w:r>
          </w:p>
        </w:tc>
      </w:tr>
    </w:tbl>
    <w:p w14:paraId="0C7DC53C" w14:textId="51B9EB64" w:rsidR="008167E0" w:rsidRDefault="008167E0" w:rsidP="0CE64ADB">
      <w:pPr>
        <w:spacing w:line="240" w:lineRule="auto"/>
        <w:contextualSpacing/>
        <w:jc w:val="both"/>
        <w:rPr>
          <w:lang w:bidi="ar-EG"/>
        </w:rPr>
      </w:pPr>
    </w:p>
    <w:p w14:paraId="045E9196" w14:textId="7C96A1C8" w:rsidR="008167E0" w:rsidRPr="000C3593" w:rsidRDefault="540C5A13" w:rsidP="12008083">
      <w:pPr>
        <w:spacing w:line="240" w:lineRule="auto"/>
        <w:contextualSpacing/>
        <w:jc w:val="both"/>
        <w:rPr>
          <w:rFonts w:eastAsia="Calibri" w:cstheme="minorHAnsi"/>
        </w:rPr>
      </w:pPr>
      <w:r w:rsidRPr="000C3593">
        <w:rPr>
          <w:rFonts w:cstheme="minorHAnsi"/>
          <w:lang w:bidi="ar-EG"/>
        </w:rPr>
        <w:t>The information session</w:t>
      </w:r>
      <w:r w:rsidR="5971BC91" w:rsidRPr="000C3593">
        <w:rPr>
          <w:rFonts w:cstheme="minorHAnsi"/>
          <w:lang w:bidi="ar-EG"/>
        </w:rPr>
        <w:t>s</w:t>
      </w:r>
      <w:r w:rsidRPr="000C3593">
        <w:rPr>
          <w:rFonts w:cstheme="minorHAnsi"/>
          <w:lang w:bidi="ar-EG"/>
        </w:rPr>
        <w:t xml:space="preserve"> will allow eligible and interested applicants the chance to ask questions about the </w:t>
      </w:r>
      <w:r w:rsidR="0D2FE4EC" w:rsidRPr="000C3593">
        <w:rPr>
          <w:rFonts w:cstheme="minorHAnsi"/>
          <w:lang w:bidi="ar-EG"/>
        </w:rPr>
        <w:t>APS</w:t>
      </w:r>
      <w:r w:rsidR="7DABABAB" w:rsidRPr="000C3593">
        <w:rPr>
          <w:rFonts w:cstheme="minorHAnsi"/>
          <w:lang w:bidi="ar-EG"/>
        </w:rPr>
        <w:t xml:space="preserve"> </w:t>
      </w:r>
      <w:r w:rsidRPr="000C3593">
        <w:rPr>
          <w:rFonts w:cstheme="minorHAnsi"/>
          <w:lang w:bidi="ar-EG"/>
        </w:rPr>
        <w:t>and receive guidance on how to complete the application form given in Annex A.</w:t>
      </w:r>
      <w:r w:rsidR="4F9FEA62" w:rsidRPr="000C3593">
        <w:rPr>
          <w:rFonts w:cstheme="minorHAnsi"/>
          <w:lang w:bidi="ar-EG"/>
        </w:rPr>
        <w:t xml:space="preserve"> </w:t>
      </w:r>
      <w:r w:rsidR="4F9FEA62" w:rsidRPr="000C3593">
        <w:rPr>
          <w:rFonts w:eastAsia="Segoe UI" w:cstheme="minorHAnsi"/>
          <w:color w:val="000000" w:themeColor="text1"/>
        </w:rPr>
        <w:t xml:space="preserve">The Program will also hold an online information session via teams on </w:t>
      </w:r>
      <w:r w:rsidR="000C3593" w:rsidRPr="000C3593">
        <w:rPr>
          <w:rFonts w:eastAsia="Segoe UI" w:cstheme="minorHAnsi"/>
          <w:b/>
          <w:bCs/>
          <w:color w:val="000000" w:themeColor="text1"/>
        </w:rPr>
        <w:t>October 17, 2023</w:t>
      </w:r>
      <w:r w:rsidR="4F9FEA62" w:rsidRPr="000C3593">
        <w:rPr>
          <w:rFonts w:eastAsia="Segoe UI" w:cstheme="minorHAnsi"/>
          <w:color w:val="000000" w:themeColor="text1"/>
        </w:rPr>
        <w:t xml:space="preserve"> at </w:t>
      </w:r>
      <w:r w:rsidR="000C3593" w:rsidRPr="000C3593">
        <w:rPr>
          <w:rFonts w:eastAsia="Segoe UI" w:cstheme="minorHAnsi"/>
          <w:b/>
          <w:bCs/>
          <w:color w:val="000000" w:themeColor="text1"/>
        </w:rPr>
        <w:t>1:00 PM</w:t>
      </w:r>
      <w:r w:rsidR="4F9FEA62" w:rsidRPr="000C3593">
        <w:rPr>
          <w:rFonts w:eastAsia="Segoe UI" w:cstheme="minorHAnsi"/>
          <w:color w:val="000000" w:themeColor="text1"/>
        </w:rPr>
        <w:t xml:space="preserve"> (Tbilisi time). Interested applicants should priorly register by email: </w:t>
      </w:r>
      <w:hyperlink r:id="rId11" w:history="1">
        <w:r w:rsidR="000C3593" w:rsidRPr="000C3593">
          <w:rPr>
            <w:rStyle w:val="Hyperlink"/>
            <w:rFonts w:cstheme="minorHAnsi"/>
          </w:rPr>
          <w:t>Archil.Lezhava-IC@cnfageorgia.org</w:t>
        </w:r>
      </w:hyperlink>
      <w:r w:rsidR="00530FCB">
        <w:rPr>
          <w:rFonts w:cstheme="minorHAnsi"/>
        </w:rPr>
        <w:t>.</w:t>
      </w:r>
      <w:r w:rsidR="4F9FEA62" w:rsidRPr="000C3593">
        <w:rPr>
          <w:rFonts w:eastAsia="Segoe UI" w:cstheme="minorHAnsi"/>
          <w:color w:val="000000" w:themeColor="text1"/>
        </w:rPr>
        <w:t xml:space="preserve"> Only registered applicants will get the link for the online meeting.</w:t>
      </w:r>
      <w:r w:rsidR="4F9FEA62" w:rsidRPr="000C3593">
        <w:rPr>
          <w:rFonts w:eastAsia="Segoe UI" w:cstheme="minorHAnsi"/>
          <w:color w:val="333333"/>
        </w:rPr>
        <w:t xml:space="preserve"> </w:t>
      </w:r>
      <w:r w:rsidR="4F9FEA62" w:rsidRPr="000C3593">
        <w:rPr>
          <w:rFonts w:eastAsia="Calibri" w:cstheme="minorHAnsi"/>
        </w:rPr>
        <w:t xml:space="preserve"> </w:t>
      </w:r>
    </w:p>
    <w:p w14:paraId="4D476F62" w14:textId="77777777" w:rsidR="001417DE" w:rsidRPr="000C3593" w:rsidRDefault="001417DE" w:rsidP="201771BC">
      <w:pPr>
        <w:spacing w:line="240" w:lineRule="auto"/>
        <w:contextualSpacing/>
        <w:jc w:val="both"/>
        <w:rPr>
          <w:rFonts w:cstheme="minorHAnsi"/>
          <w:lang w:bidi="ar-EG"/>
        </w:rPr>
      </w:pPr>
    </w:p>
    <w:p w14:paraId="35AE3887" w14:textId="6C24BB91" w:rsidR="0035745B" w:rsidRPr="000C3593" w:rsidRDefault="006D4565" w:rsidP="201771BC">
      <w:pPr>
        <w:spacing w:line="240" w:lineRule="auto"/>
        <w:contextualSpacing/>
        <w:jc w:val="both"/>
        <w:rPr>
          <w:rFonts w:cstheme="minorHAnsi"/>
          <w:lang w:bidi="ar-EG"/>
        </w:rPr>
      </w:pPr>
      <w:r w:rsidRPr="000C3593">
        <w:rPr>
          <w:rFonts w:cstheme="minorHAnsi"/>
          <w:lang w:bidi="ar-EG"/>
        </w:rPr>
        <w:t xml:space="preserve">Applications will be reviewed on a rolling basis and awarded depending on availability of funds. For any questions during the grant application process, please contact </w:t>
      </w:r>
      <w:hyperlink r:id="rId12">
        <w:r w:rsidR="0035745B" w:rsidRPr="000C3593">
          <w:rPr>
            <w:rStyle w:val="Hyperlink"/>
            <w:rFonts w:cstheme="minorHAnsi"/>
            <w:lang w:bidi="ar-EG"/>
          </w:rPr>
          <w:t>grants@cnfageorgia.org</w:t>
        </w:r>
      </w:hyperlink>
      <w:r w:rsidRPr="000C3593">
        <w:rPr>
          <w:rFonts w:cstheme="minorHAnsi"/>
          <w:lang w:bidi="ar-EG"/>
        </w:rPr>
        <w:t xml:space="preserve">. This </w:t>
      </w:r>
      <w:r w:rsidR="0D2FE4EC" w:rsidRPr="000C3593">
        <w:rPr>
          <w:rFonts w:cstheme="minorHAnsi"/>
          <w:lang w:bidi="ar-EG"/>
        </w:rPr>
        <w:t>APS</w:t>
      </w:r>
      <w:r w:rsidRPr="000C3593">
        <w:rPr>
          <w:rFonts w:cstheme="minorHAnsi"/>
          <w:lang w:bidi="ar-EG"/>
        </w:rPr>
        <w:t xml:space="preserve"> includes the following documents:</w:t>
      </w:r>
      <w:r w:rsidR="0035745B" w:rsidRPr="000C3593">
        <w:rPr>
          <w:rFonts w:cstheme="minorHAnsi"/>
          <w:lang w:bidi="ar-EG"/>
        </w:rPr>
        <w:t xml:space="preserve"> </w:t>
      </w:r>
    </w:p>
    <w:p w14:paraId="1A87A9CA" w14:textId="618978D5" w:rsidR="00194C37" w:rsidRPr="000C3593" w:rsidRDefault="00194C37" w:rsidP="018545E9">
      <w:pPr>
        <w:spacing w:after="0" w:line="240" w:lineRule="auto"/>
        <w:contextualSpacing/>
        <w:jc w:val="both"/>
        <w:rPr>
          <w:rFonts w:cstheme="minorHAnsi"/>
        </w:rPr>
      </w:pPr>
    </w:p>
    <w:p w14:paraId="0B7A3117" w14:textId="7C0B2675" w:rsidR="008E6B32" w:rsidRPr="000C3593" w:rsidRDefault="1BA96B1A" w:rsidP="00367038">
      <w:pPr>
        <w:pStyle w:val="ListParagraph"/>
        <w:numPr>
          <w:ilvl w:val="0"/>
          <w:numId w:val="20"/>
        </w:numPr>
        <w:contextualSpacing/>
        <w:jc w:val="both"/>
        <w:rPr>
          <w:rFonts w:asciiTheme="minorHAnsi" w:hAnsiTheme="minorHAnsi" w:cstheme="minorHAnsi"/>
          <w:color w:val="000000" w:themeColor="text1"/>
          <w:sz w:val="22"/>
          <w:szCs w:val="22"/>
        </w:rPr>
      </w:pPr>
      <w:r w:rsidRPr="000C3593">
        <w:rPr>
          <w:rFonts w:asciiTheme="minorHAnsi" w:hAnsiTheme="minorHAnsi" w:cstheme="minorHAnsi"/>
          <w:sz w:val="22"/>
          <w:szCs w:val="22"/>
        </w:rPr>
        <w:t xml:space="preserve">Annex A – Grant Application </w:t>
      </w:r>
    </w:p>
    <w:p w14:paraId="45EF369A" w14:textId="4D83F576" w:rsidR="008E6B32" w:rsidRPr="000C3593" w:rsidRDefault="11D27987" w:rsidP="00367038">
      <w:pPr>
        <w:pStyle w:val="ListParagraph"/>
        <w:numPr>
          <w:ilvl w:val="0"/>
          <w:numId w:val="20"/>
        </w:numPr>
        <w:contextualSpacing/>
        <w:jc w:val="both"/>
        <w:rPr>
          <w:rFonts w:asciiTheme="minorHAnsi" w:hAnsiTheme="minorHAnsi" w:cstheme="minorHAnsi"/>
          <w:color w:val="000000" w:themeColor="text1"/>
          <w:sz w:val="22"/>
          <w:szCs w:val="22"/>
        </w:rPr>
      </w:pPr>
      <w:r w:rsidRPr="000C3593">
        <w:rPr>
          <w:rFonts w:asciiTheme="minorHAnsi" w:hAnsiTheme="minorHAnsi" w:cstheme="minorHAnsi"/>
          <w:color w:val="000000" w:themeColor="text1"/>
          <w:sz w:val="22"/>
          <w:szCs w:val="22"/>
        </w:rPr>
        <w:t xml:space="preserve">Attachment 1: Applicant Certification Letter </w:t>
      </w:r>
    </w:p>
    <w:p w14:paraId="050E98D3" w14:textId="02A89C2C" w:rsidR="008E6B32" w:rsidRPr="000C3593" w:rsidRDefault="11D27987" w:rsidP="00367038">
      <w:pPr>
        <w:pStyle w:val="ListParagraph"/>
        <w:numPr>
          <w:ilvl w:val="0"/>
          <w:numId w:val="20"/>
        </w:numPr>
        <w:contextualSpacing/>
        <w:jc w:val="both"/>
        <w:rPr>
          <w:rFonts w:asciiTheme="minorHAnsi" w:hAnsiTheme="minorHAnsi" w:cstheme="minorHAnsi"/>
          <w:color w:val="000000" w:themeColor="text1"/>
          <w:sz w:val="22"/>
          <w:szCs w:val="22"/>
        </w:rPr>
      </w:pPr>
      <w:r w:rsidRPr="000C3593">
        <w:rPr>
          <w:rFonts w:asciiTheme="minorHAnsi" w:hAnsiTheme="minorHAnsi" w:cstheme="minorHAnsi"/>
          <w:color w:val="000000" w:themeColor="text1"/>
          <w:sz w:val="22"/>
          <w:szCs w:val="22"/>
        </w:rPr>
        <w:t>Attachment 2:</w:t>
      </w:r>
      <w:r w:rsidR="2F94E563" w:rsidRPr="000C3593">
        <w:rPr>
          <w:rFonts w:asciiTheme="minorHAnsi" w:hAnsiTheme="minorHAnsi" w:cstheme="minorHAnsi"/>
          <w:color w:val="000000" w:themeColor="text1"/>
          <w:sz w:val="22"/>
          <w:szCs w:val="22"/>
        </w:rPr>
        <w:t xml:space="preserve"> Organization registration document</w:t>
      </w:r>
    </w:p>
    <w:p w14:paraId="5ED4B9F7" w14:textId="77777777" w:rsidR="00194C37" w:rsidRPr="00101660" w:rsidRDefault="00194C37" w:rsidP="00377A8E">
      <w:pPr>
        <w:spacing w:after="0" w:line="240" w:lineRule="auto"/>
        <w:contextualSpacing/>
        <w:jc w:val="both"/>
        <w:rPr>
          <w:rFonts w:cstheme="minorHAnsi"/>
        </w:rPr>
      </w:pPr>
    </w:p>
    <w:p w14:paraId="2DC96DFE" w14:textId="238D7CAC" w:rsidR="00706D92" w:rsidRPr="00101660" w:rsidRDefault="00706D92" w:rsidP="00377A8E">
      <w:pPr>
        <w:spacing w:after="0" w:line="240" w:lineRule="auto"/>
        <w:contextualSpacing/>
        <w:jc w:val="both"/>
        <w:rPr>
          <w:rFonts w:cstheme="minorHAnsi"/>
        </w:rPr>
      </w:pPr>
    </w:p>
    <w:p w14:paraId="13781455" w14:textId="5B6E8DE4" w:rsidR="00781C7F" w:rsidRPr="00101660" w:rsidRDefault="00470A6B" w:rsidP="00781C7F">
      <w:pPr>
        <w:pStyle w:val="Heading2"/>
        <w:spacing w:before="0" w:line="240" w:lineRule="auto"/>
        <w:contextualSpacing/>
        <w:rPr>
          <w:rStyle w:val="Strong"/>
          <w:rFonts w:asciiTheme="minorHAnsi" w:eastAsiaTheme="minorHAnsi" w:hAnsiTheme="minorHAnsi" w:cstheme="minorHAnsi"/>
          <w:color w:val="4472C4" w:themeColor="accent1"/>
          <w:sz w:val="22"/>
          <w:szCs w:val="22"/>
        </w:rPr>
      </w:pPr>
      <w:bookmarkStart w:id="2" w:name="_heading=h.gjdgxs"/>
      <w:bookmarkStart w:id="3" w:name="_heading=h.1t3h5sf"/>
      <w:bookmarkEnd w:id="2"/>
      <w:bookmarkEnd w:id="3"/>
      <w:r w:rsidRPr="00101660">
        <w:rPr>
          <w:rStyle w:val="Strong"/>
          <w:rFonts w:asciiTheme="minorHAnsi" w:eastAsiaTheme="minorHAnsi" w:hAnsiTheme="minorHAnsi" w:cstheme="minorHAnsi"/>
          <w:color w:val="4472C4" w:themeColor="accent1"/>
          <w:sz w:val="22"/>
          <w:szCs w:val="22"/>
        </w:rPr>
        <w:t xml:space="preserve">SECTION </w:t>
      </w:r>
      <w:r w:rsidR="00781C7F" w:rsidRPr="00101660">
        <w:rPr>
          <w:rStyle w:val="Strong"/>
          <w:rFonts w:asciiTheme="minorHAnsi" w:eastAsiaTheme="minorHAnsi" w:hAnsiTheme="minorHAnsi" w:cstheme="minorHAnsi"/>
          <w:color w:val="4472C4" w:themeColor="accent1"/>
          <w:sz w:val="22"/>
          <w:szCs w:val="22"/>
        </w:rPr>
        <w:t>I. Program Description</w:t>
      </w:r>
    </w:p>
    <w:p w14:paraId="00B0B3C2" w14:textId="77777777" w:rsidR="00781C7F" w:rsidRPr="00101660" w:rsidRDefault="00781C7F" w:rsidP="003D3B7D">
      <w:pPr>
        <w:pStyle w:val="Heading2"/>
        <w:spacing w:before="0" w:line="240" w:lineRule="auto"/>
        <w:contextualSpacing/>
        <w:rPr>
          <w:rStyle w:val="Strong"/>
          <w:rFonts w:asciiTheme="minorHAnsi" w:eastAsiaTheme="minorHAnsi" w:hAnsiTheme="minorHAnsi" w:cstheme="minorHAnsi"/>
          <w:b w:val="0"/>
          <w:color w:val="4472C4" w:themeColor="accent1"/>
          <w:sz w:val="22"/>
          <w:szCs w:val="22"/>
        </w:rPr>
      </w:pPr>
    </w:p>
    <w:p w14:paraId="15ECD9C5" w14:textId="4413BF15" w:rsidR="00781C7F" w:rsidRPr="00101660" w:rsidRDefault="003D3B7D" w:rsidP="003D3B7D">
      <w:pPr>
        <w:pStyle w:val="Heading2"/>
        <w:spacing w:before="0" w:line="240" w:lineRule="auto"/>
        <w:contextualSpacing/>
        <w:rPr>
          <w:rStyle w:val="Strong"/>
          <w:rFonts w:asciiTheme="minorHAnsi" w:eastAsiaTheme="minorHAnsi" w:hAnsiTheme="minorHAnsi" w:cstheme="minorHAnsi"/>
          <w:color w:val="4472C4" w:themeColor="accent1"/>
          <w:sz w:val="22"/>
          <w:szCs w:val="22"/>
        </w:rPr>
      </w:pPr>
      <w:r w:rsidRPr="00101660">
        <w:rPr>
          <w:rStyle w:val="Strong"/>
          <w:rFonts w:asciiTheme="minorHAnsi" w:eastAsiaTheme="minorHAnsi" w:hAnsiTheme="minorHAnsi" w:cstheme="minorHAnsi"/>
          <w:color w:val="4472C4" w:themeColor="accent1"/>
          <w:sz w:val="22"/>
          <w:szCs w:val="22"/>
        </w:rPr>
        <w:t xml:space="preserve">IA. </w:t>
      </w:r>
      <w:r w:rsidR="00470A6B" w:rsidRPr="00101660">
        <w:rPr>
          <w:rStyle w:val="Strong"/>
          <w:rFonts w:asciiTheme="minorHAnsi" w:eastAsiaTheme="minorHAnsi" w:hAnsiTheme="minorHAnsi" w:cstheme="minorHAnsi"/>
          <w:color w:val="4472C4" w:themeColor="accent1"/>
          <w:sz w:val="22"/>
          <w:szCs w:val="22"/>
        </w:rPr>
        <w:t xml:space="preserve">About the USAID Resilient Communities Program </w:t>
      </w:r>
    </w:p>
    <w:p w14:paraId="511035AB" w14:textId="5244A560" w:rsidR="00781C7F" w:rsidRDefault="00781C7F" w:rsidP="00023499">
      <w:pPr>
        <w:spacing w:before="100" w:beforeAutospacing="1" w:after="100" w:afterAutospacing="1" w:line="240" w:lineRule="auto"/>
        <w:contextualSpacing/>
        <w:jc w:val="both"/>
        <w:rPr>
          <w:rFonts w:eastAsia="Times New Roman" w:cstheme="minorHAnsi"/>
          <w:color w:val="000000"/>
        </w:rPr>
      </w:pPr>
      <w:r w:rsidRPr="00101660">
        <w:rPr>
          <w:rFonts w:eastAsia="Times New Roman" w:cstheme="minorHAnsi"/>
          <w:color w:val="000000"/>
        </w:rPr>
        <w:t>The USAID Resilient Communities Program (hereinafter also referred to as “the Program”) is a five-year year activity of the United States Agency for International Development (USAID) and implemented by CNFA. The primary objective of the USAID Resilient Communities Program is to improve the resiliency of target communities to benefit from inclusive and sustainable socio-economic development to create jobs, increase incomes, and increase micro, small, and medium enterprises’ (MSME</w:t>
      </w:r>
      <w:r w:rsidR="00A37709" w:rsidRPr="00101660">
        <w:rPr>
          <w:rStyle w:val="FootnoteReference"/>
          <w:rFonts w:cstheme="minorHAnsi"/>
          <w:color w:val="000000" w:themeColor="text1"/>
        </w:rPr>
        <w:footnoteReference w:id="2"/>
      </w:r>
      <w:r w:rsidRPr="00101660">
        <w:rPr>
          <w:rFonts w:eastAsia="Times New Roman" w:cstheme="minorHAnsi"/>
          <w:color w:val="000000"/>
        </w:rPr>
        <w:t>) revenues, thereby countering protracted malign influence.</w:t>
      </w:r>
    </w:p>
    <w:p w14:paraId="77CA3C1A" w14:textId="77777777" w:rsidR="004E09B1" w:rsidRPr="00101660" w:rsidRDefault="004E09B1" w:rsidP="00023499">
      <w:pPr>
        <w:spacing w:before="100" w:beforeAutospacing="1" w:after="100" w:afterAutospacing="1" w:line="240" w:lineRule="auto"/>
        <w:contextualSpacing/>
        <w:jc w:val="both"/>
        <w:rPr>
          <w:rFonts w:eastAsia="Times New Roman" w:cstheme="minorHAnsi"/>
          <w:color w:val="000000"/>
        </w:rPr>
      </w:pPr>
    </w:p>
    <w:p w14:paraId="75E7B33D" w14:textId="26D2D694" w:rsidR="00781C7F" w:rsidRDefault="00781C7F" w:rsidP="00023499">
      <w:pPr>
        <w:spacing w:before="100" w:beforeAutospacing="1" w:after="100" w:afterAutospacing="1" w:line="240" w:lineRule="auto"/>
        <w:contextualSpacing/>
        <w:jc w:val="both"/>
        <w:rPr>
          <w:rFonts w:eastAsia="Times New Roman" w:cstheme="minorHAnsi"/>
          <w:color w:val="000000"/>
        </w:rPr>
      </w:pPr>
      <w:r w:rsidRPr="00101660">
        <w:rPr>
          <w:rFonts w:eastAsia="Times New Roman" w:cstheme="minorHAnsi"/>
          <w:color w:val="000000"/>
        </w:rPr>
        <w:t xml:space="preserve">The Program implements a market-system approach to develop and expand viable value chains in </w:t>
      </w:r>
      <w:r w:rsidR="003B4963" w:rsidRPr="00101660">
        <w:rPr>
          <w:rFonts w:eastAsia="Times New Roman" w:cstheme="minorHAnsi"/>
          <w:color w:val="000000"/>
        </w:rPr>
        <w:t xml:space="preserve">Administrative Boundary Line </w:t>
      </w:r>
      <w:r w:rsidR="003B4963">
        <w:rPr>
          <w:rFonts w:eastAsia="Times New Roman" w:cstheme="minorHAnsi"/>
          <w:color w:val="000000"/>
        </w:rPr>
        <w:t>(</w:t>
      </w:r>
      <w:r w:rsidRPr="00101660">
        <w:rPr>
          <w:rFonts w:eastAsia="Times New Roman" w:cstheme="minorHAnsi"/>
          <w:color w:val="000000"/>
        </w:rPr>
        <w:t>ABL</w:t>
      </w:r>
      <w:r w:rsidR="003B4963">
        <w:rPr>
          <w:rFonts w:eastAsia="Times New Roman" w:cstheme="minorHAnsi"/>
          <w:color w:val="000000"/>
        </w:rPr>
        <w:t>)</w:t>
      </w:r>
      <w:r w:rsidRPr="00101660">
        <w:rPr>
          <w:rFonts w:eastAsia="Times New Roman" w:cstheme="minorHAnsi"/>
          <w:color w:val="000000"/>
        </w:rPr>
        <w:t xml:space="preserve"> communities, improving the competitiveness of MSMEs and supporting associations and service/information/extension providers to foster inclusive and sustainable market systems development.</w:t>
      </w:r>
    </w:p>
    <w:p w14:paraId="60C35A59" w14:textId="77777777" w:rsidR="004E09B1" w:rsidRPr="00101660" w:rsidRDefault="004E09B1" w:rsidP="00023499">
      <w:pPr>
        <w:spacing w:before="100" w:beforeAutospacing="1" w:after="100" w:afterAutospacing="1" w:line="240" w:lineRule="auto"/>
        <w:contextualSpacing/>
        <w:jc w:val="both"/>
        <w:rPr>
          <w:rFonts w:eastAsia="Times New Roman" w:cstheme="minorHAnsi"/>
          <w:color w:val="000000"/>
        </w:rPr>
      </w:pPr>
    </w:p>
    <w:p w14:paraId="4CCD2E2F" w14:textId="44DBBDEC" w:rsidR="00125B2C" w:rsidRPr="00101660" w:rsidRDefault="00781C7F" w:rsidP="0557A303">
      <w:pPr>
        <w:spacing w:before="100" w:beforeAutospacing="1" w:after="100" w:afterAutospacing="1" w:line="240" w:lineRule="auto"/>
        <w:contextualSpacing/>
        <w:jc w:val="both"/>
        <w:rPr>
          <w:rFonts w:eastAsia="Times New Roman"/>
          <w:color w:val="000000"/>
        </w:rPr>
      </w:pPr>
      <w:r w:rsidRPr="201771BC">
        <w:rPr>
          <w:rFonts w:eastAsia="Times New Roman"/>
          <w:color w:val="000000" w:themeColor="text1"/>
        </w:rPr>
        <w:t>The Program will provide competitive grants, technical assistance, and co-investment to address identified g</w:t>
      </w:r>
      <w:r w:rsidR="065D757B" w:rsidRPr="201771BC">
        <w:rPr>
          <w:rFonts w:eastAsia="Times New Roman"/>
          <w:color w:val="000000" w:themeColor="text1"/>
        </w:rPr>
        <w:t>aps</w:t>
      </w:r>
      <w:r w:rsidRPr="201771BC">
        <w:rPr>
          <w:rFonts w:eastAsia="Times New Roman"/>
          <w:color w:val="000000" w:themeColor="text1"/>
        </w:rPr>
        <w:t xml:space="preserve"> in targeted value chains that will result in the improved productivity and productive capacity of MSMEs, strengthened value chain linkages, increased access to markets, and improved capacity of MSMEs, </w:t>
      </w:r>
      <w:r w:rsidR="00EE2D4E" w:rsidRPr="201771BC">
        <w:rPr>
          <w:rFonts w:eastAsia="Times New Roman"/>
          <w:color w:val="000000" w:themeColor="text1"/>
        </w:rPr>
        <w:t>c</w:t>
      </w:r>
      <w:r w:rsidRPr="201771BC">
        <w:rPr>
          <w:rFonts w:eastAsia="Times New Roman"/>
          <w:color w:val="000000" w:themeColor="text1"/>
        </w:rPr>
        <w:t xml:space="preserve">ooperatives, </w:t>
      </w:r>
      <w:r w:rsidR="00EE2D4E" w:rsidRPr="201771BC">
        <w:rPr>
          <w:rFonts w:eastAsia="Times New Roman"/>
          <w:color w:val="000000" w:themeColor="text1"/>
        </w:rPr>
        <w:t>a</w:t>
      </w:r>
      <w:r w:rsidRPr="201771BC">
        <w:rPr>
          <w:rFonts w:eastAsia="Times New Roman"/>
          <w:color w:val="000000" w:themeColor="text1"/>
        </w:rPr>
        <w:t xml:space="preserve">ssociations, </w:t>
      </w:r>
      <w:r w:rsidR="00164A36" w:rsidRPr="201771BC">
        <w:rPr>
          <w:rFonts w:eastAsia="Times New Roman"/>
          <w:color w:val="000000" w:themeColor="text1"/>
        </w:rPr>
        <w:t>community-based</w:t>
      </w:r>
      <w:r w:rsidRPr="201771BC">
        <w:rPr>
          <w:rFonts w:eastAsia="Times New Roman"/>
          <w:color w:val="000000" w:themeColor="text1"/>
        </w:rPr>
        <w:t xml:space="preserve"> organizations</w:t>
      </w:r>
      <w:r w:rsidR="00D84F99" w:rsidRPr="201771BC">
        <w:rPr>
          <w:rFonts w:eastAsia="Times New Roman"/>
          <w:color w:val="000000" w:themeColor="text1"/>
        </w:rPr>
        <w:t>,</w:t>
      </w:r>
      <w:r w:rsidRPr="201771BC">
        <w:rPr>
          <w:rFonts w:eastAsia="Times New Roman"/>
          <w:color w:val="000000" w:themeColor="text1"/>
        </w:rPr>
        <w:t xml:space="preserve"> and service/information/extension providers. </w:t>
      </w:r>
    </w:p>
    <w:p w14:paraId="33EC79CC" w14:textId="77777777" w:rsidR="00D4543D" w:rsidRPr="00101660" w:rsidRDefault="00D4543D" w:rsidP="00907E74">
      <w:pPr>
        <w:spacing w:before="100" w:beforeAutospacing="1" w:after="100" w:afterAutospacing="1" w:line="240" w:lineRule="auto"/>
        <w:contextualSpacing/>
        <w:jc w:val="both"/>
        <w:rPr>
          <w:rFonts w:eastAsia="Times New Roman" w:cstheme="minorHAnsi"/>
          <w:color w:val="000000"/>
        </w:rPr>
      </w:pPr>
    </w:p>
    <w:p w14:paraId="104BACEB" w14:textId="7D133011" w:rsidR="001761EC" w:rsidRPr="00101660" w:rsidRDefault="003D3B7D" w:rsidP="00781C7F">
      <w:pPr>
        <w:spacing w:line="240" w:lineRule="auto"/>
        <w:contextualSpacing/>
        <w:rPr>
          <w:rStyle w:val="Strong"/>
          <w:rFonts w:cstheme="minorHAnsi"/>
          <w:color w:val="4472C4" w:themeColor="accent1"/>
        </w:rPr>
      </w:pPr>
      <w:r w:rsidRPr="00101660">
        <w:rPr>
          <w:rStyle w:val="Strong"/>
          <w:rFonts w:cstheme="minorHAnsi"/>
          <w:color w:val="4472C4" w:themeColor="accent1"/>
        </w:rPr>
        <w:t xml:space="preserve">IB. </w:t>
      </w:r>
      <w:r w:rsidR="00470A6B" w:rsidRPr="00101660">
        <w:rPr>
          <w:rStyle w:val="Strong"/>
          <w:rFonts w:cstheme="minorHAnsi"/>
          <w:color w:val="4472C4" w:themeColor="accent1"/>
        </w:rPr>
        <w:t xml:space="preserve">Grant Program </w:t>
      </w:r>
      <w:r w:rsidR="00FF05EF" w:rsidRPr="00101660">
        <w:rPr>
          <w:rStyle w:val="Strong"/>
          <w:rFonts w:cstheme="minorHAnsi"/>
          <w:color w:val="4472C4" w:themeColor="accent1"/>
        </w:rPr>
        <w:t>Description</w:t>
      </w:r>
    </w:p>
    <w:p w14:paraId="4B743FC6" w14:textId="017EB14E" w:rsidR="00A6797E" w:rsidRPr="000C3593" w:rsidRDefault="0094212B" w:rsidP="0557A303">
      <w:pPr>
        <w:pStyle w:val="Default"/>
        <w:spacing w:before="240"/>
        <w:contextualSpacing/>
        <w:jc w:val="both"/>
        <w:rPr>
          <w:rFonts w:asciiTheme="minorHAnsi" w:hAnsiTheme="minorHAnsi" w:cstheme="minorBidi"/>
          <w:color w:val="auto"/>
          <w:sz w:val="22"/>
          <w:szCs w:val="22"/>
        </w:rPr>
      </w:pPr>
      <w:r w:rsidRPr="000C3593">
        <w:rPr>
          <w:rFonts w:asciiTheme="minorHAnsi" w:hAnsiTheme="minorHAnsi" w:cstheme="minorBidi"/>
          <w:b/>
          <w:bCs/>
          <w:color w:val="auto"/>
          <w:sz w:val="22"/>
          <w:szCs w:val="22"/>
        </w:rPr>
        <w:t xml:space="preserve">Grant </w:t>
      </w:r>
      <w:r w:rsidR="00366D93" w:rsidRPr="000C3593">
        <w:rPr>
          <w:rFonts w:asciiTheme="minorHAnsi" w:hAnsiTheme="minorHAnsi" w:cstheme="minorBidi"/>
          <w:b/>
          <w:bCs/>
          <w:color w:val="auto"/>
          <w:sz w:val="22"/>
          <w:szCs w:val="22"/>
        </w:rPr>
        <w:t>Program Purpose:</w:t>
      </w:r>
      <w:r w:rsidR="00366D93" w:rsidRPr="000C3593">
        <w:rPr>
          <w:rFonts w:asciiTheme="minorHAnsi" w:hAnsiTheme="minorHAnsi" w:cstheme="minorBidi"/>
          <w:color w:val="auto"/>
          <w:sz w:val="22"/>
          <w:szCs w:val="22"/>
        </w:rPr>
        <w:t xml:space="preserve"> </w:t>
      </w:r>
      <w:r w:rsidR="00746EBB" w:rsidRPr="000C3593">
        <w:rPr>
          <w:rFonts w:asciiTheme="minorHAnsi" w:hAnsiTheme="minorHAnsi" w:cstheme="minorBidi"/>
          <w:color w:val="auto"/>
          <w:sz w:val="22"/>
          <w:szCs w:val="22"/>
        </w:rPr>
        <w:t xml:space="preserve">The </w:t>
      </w:r>
      <w:r w:rsidR="008A5D0A" w:rsidRPr="000C3593">
        <w:rPr>
          <w:rFonts w:asciiTheme="minorHAnsi" w:hAnsiTheme="minorHAnsi" w:cstheme="minorBidi"/>
          <w:color w:val="auto"/>
          <w:sz w:val="22"/>
          <w:szCs w:val="22"/>
        </w:rPr>
        <w:t>p</w:t>
      </w:r>
      <w:r w:rsidR="00746EBB" w:rsidRPr="000C3593">
        <w:rPr>
          <w:rFonts w:asciiTheme="minorHAnsi" w:hAnsiTheme="minorHAnsi" w:cstheme="minorBidi"/>
          <w:color w:val="auto"/>
          <w:sz w:val="22"/>
          <w:szCs w:val="22"/>
        </w:rPr>
        <w:t>rogram aims to</w:t>
      </w:r>
      <w:r w:rsidR="00C319C6" w:rsidRPr="000C3593">
        <w:rPr>
          <w:rFonts w:asciiTheme="minorHAnsi" w:hAnsiTheme="minorHAnsi" w:cstheme="minorBidi"/>
          <w:color w:val="auto"/>
          <w:sz w:val="22"/>
          <w:szCs w:val="22"/>
        </w:rPr>
        <w:t xml:space="preserve"> develop a market system that </w:t>
      </w:r>
      <w:r w:rsidR="000B4278" w:rsidRPr="000C3593">
        <w:rPr>
          <w:rFonts w:asciiTheme="minorHAnsi" w:hAnsiTheme="minorHAnsi" w:cstheme="minorBidi"/>
          <w:color w:val="auto"/>
          <w:sz w:val="22"/>
          <w:szCs w:val="22"/>
        </w:rPr>
        <w:t xml:space="preserve">consists </w:t>
      </w:r>
      <w:r w:rsidR="00C319C6" w:rsidRPr="000C3593">
        <w:rPr>
          <w:rFonts w:asciiTheme="minorHAnsi" w:hAnsiTheme="minorHAnsi" w:cstheme="minorBidi"/>
          <w:color w:val="auto"/>
          <w:sz w:val="22"/>
          <w:szCs w:val="22"/>
        </w:rPr>
        <w:t xml:space="preserve">of supporting </w:t>
      </w:r>
      <w:r w:rsidR="00483A6B" w:rsidRPr="000C3593">
        <w:rPr>
          <w:rFonts w:asciiTheme="minorHAnsi" w:hAnsiTheme="minorHAnsi" w:cstheme="minorBidi"/>
          <w:color w:val="auto"/>
          <w:sz w:val="22"/>
          <w:szCs w:val="22"/>
        </w:rPr>
        <w:t>organizations</w:t>
      </w:r>
      <w:r w:rsidR="00C319C6" w:rsidRPr="000C3593">
        <w:rPr>
          <w:rFonts w:asciiTheme="minorHAnsi" w:hAnsiTheme="minorHAnsi" w:cstheme="minorBidi"/>
          <w:color w:val="auto"/>
          <w:sz w:val="22"/>
          <w:szCs w:val="22"/>
        </w:rPr>
        <w:t xml:space="preserve"> that </w:t>
      </w:r>
      <w:r w:rsidR="004F1E0C" w:rsidRPr="000C3593">
        <w:rPr>
          <w:rFonts w:asciiTheme="minorHAnsi" w:hAnsiTheme="minorHAnsi" w:cstheme="minorBidi"/>
          <w:color w:val="auto"/>
          <w:sz w:val="22"/>
          <w:szCs w:val="22"/>
        </w:rPr>
        <w:t xml:space="preserve">contribute to the </w:t>
      </w:r>
      <w:r w:rsidR="000423C7" w:rsidRPr="000C3593">
        <w:rPr>
          <w:rFonts w:asciiTheme="minorHAnsi" w:hAnsiTheme="minorHAnsi" w:cstheme="minorBidi"/>
          <w:color w:val="auto"/>
          <w:sz w:val="22"/>
          <w:szCs w:val="22"/>
        </w:rPr>
        <w:t>su</w:t>
      </w:r>
      <w:r w:rsidR="00483A6B" w:rsidRPr="000C3593">
        <w:rPr>
          <w:rFonts w:asciiTheme="minorHAnsi" w:hAnsiTheme="minorHAnsi" w:cstheme="minorBidi"/>
          <w:color w:val="auto"/>
          <w:sz w:val="22"/>
          <w:szCs w:val="22"/>
        </w:rPr>
        <w:t xml:space="preserve">stainable growth of businesses in the ABL region. </w:t>
      </w:r>
      <w:r w:rsidR="00EC4BE5" w:rsidRPr="000C3593">
        <w:rPr>
          <w:rFonts w:asciiTheme="minorHAnsi" w:hAnsiTheme="minorHAnsi" w:cstheme="minorBidi"/>
          <w:color w:val="auto"/>
          <w:sz w:val="22"/>
          <w:szCs w:val="22"/>
        </w:rPr>
        <w:t xml:space="preserve">Businesses face a </w:t>
      </w:r>
      <w:r w:rsidR="00E50640" w:rsidRPr="000C3593">
        <w:rPr>
          <w:rFonts w:asciiTheme="minorHAnsi" w:hAnsiTheme="minorHAnsi" w:cstheme="minorBidi"/>
          <w:color w:val="auto"/>
          <w:sz w:val="22"/>
          <w:szCs w:val="22"/>
        </w:rPr>
        <w:t xml:space="preserve">consistent constraint </w:t>
      </w:r>
      <w:r w:rsidR="00EC4BE5" w:rsidRPr="000C3593">
        <w:rPr>
          <w:rFonts w:asciiTheme="minorHAnsi" w:hAnsiTheme="minorHAnsi" w:cstheme="minorBidi"/>
          <w:color w:val="auto"/>
          <w:sz w:val="22"/>
          <w:szCs w:val="22"/>
        </w:rPr>
        <w:t xml:space="preserve">to access </w:t>
      </w:r>
      <w:r w:rsidR="00F4228D" w:rsidRPr="000C3593">
        <w:rPr>
          <w:rFonts w:asciiTheme="minorHAnsi" w:hAnsiTheme="minorHAnsi" w:cstheme="minorBidi"/>
          <w:color w:val="auto"/>
          <w:sz w:val="22"/>
          <w:szCs w:val="22"/>
        </w:rPr>
        <w:t>the market and attract visitors</w:t>
      </w:r>
      <w:r w:rsidR="00EC4BE5" w:rsidRPr="000C3593">
        <w:rPr>
          <w:rFonts w:asciiTheme="minorHAnsi" w:hAnsiTheme="minorHAnsi" w:cstheme="minorBidi"/>
          <w:color w:val="auto"/>
          <w:sz w:val="22"/>
          <w:szCs w:val="22"/>
        </w:rPr>
        <w:t>.</w:t>
      </w:r>
      <w:r w:rsidR="00F4228D" w:rsidRPr="000C3593">
        <w:rPr>
          <w:rFonts w:asciiTheme="minorHAnsi" w:hAnsiTheme="minorHAnsi" w:cstheme="minorBidi"/>
          <w:color w:val="auto"/>
          <w:sz w:val="22"/>
          <w:szCs w:val="22"/>
        </w:rPr>
        <w:t xml:space="preserve"> </w:t>
      </w:r>
      <w:r w:rsidR="00A6797E" w:rsidRPr="000C3593">
        <w:rPr>
          <w:rFonts w:asciiTheme="minorHAnsi" w:hAnsiTheme="minorHAnsi" w:cstheme="minorBidi"/>
          <w:color w:val="auto"/>
          <w:sz w:val="22"/>
          <w:szCs w:val="22"/>
        </w:rPr>
        <w:t xml:space="preserve">The USAID Resilient Communities Program invites individuals </w:t>
      </w:r>
      <w:r w:rsidR="52942E17" w:rsidRPr="000C3593">
        <w:rPr>
          <w:rFonts w:asciiTheme="minorHAnsi" w:hAnsiTheme="minorHAnsi" w:cstheme="minorBidi"/>
          <w:color w:val="auto"/>
          <w:sz w:val="22"/>
          <w:szCs w:val="22"/>
        </w:rPr>
        <w:t xml:space="preserve">who are registered as Sole Proprietors or have Micro Business Status </w:t>
      </w:r>
      <w:r w:rsidR="00A6797E" w:rsidRPr="000C3593">
        <w:rPr>
          <w:rFonts w:asciiTheme="minorHAnsi" w:hAnsiTheme="minorHAnsi" w:cstheme="minorBidi"/>
          <w:color w:val="auto"/>
          <w:sz w:val="22"/>
          <w:szCs w:val="22"/>
        </w:rPr>
        <w:t xml:space="preserve">and consulting companies with </w:t>
      </w:r>
      <w:r w:rsidR="78BB819C" w:rsidRPr="000C3593">
        <w:rPr>
          <w:rFonts w:asciiTheme="minorHAnsi" w:hAnsiTheme="minorHAnsi" w:cstheme="minorBidi"/>
          <w:color w:val="auto"/>
          <w:sz w:val="22"/>
          <w:szCs w:val="22"/>
        </w:rPr>
        <w:t>experience</w:t>
      </w:r>
      <w:r w:rsidR="00A6797E" w:rsidRPr="000C3593">
        <w:rPr>
          <w:rFonts w:asciiTheme="minorHAnsi" w:hAnsiTheme="minorHAnsi" w:cstheme="minorBidi"/>
          <w:color w:val="auto"/>
          <w:sz w:val="22"/>
          <w:szCs w:val="22"/>
        </w:rPr>
        <w:t xml:space="preserve"> </w:t>
      </w:r>
      <w:r w:rsidR="76DA6ABC" w:rsidRPr="000C3593">
        <w:rPr>
          <w:rFonts w:asciiTheme="minorHAnsi" w:hAnsiTheme="minorHAnsi" w:cstheme="minorBidi"/>
          <w:color w:val="auto"/>
          <w:sz w:val="22"/>
          <w:szCs w:val="22"/>
        </w:rPr>
        <w:t>working in tourism promotion, m</w:t>
      </w:r>
      <w:r w:rsidR="00A6797E" w:rsidRPr="000C3593">
        <w:rPr>
          <w:rFonts w:asciiTheme="minorHAnsi" w:hAnsiTheme="minorHAnsi" w:cstheme="minorBidi"/>
          <w:color w:val="auto"/>
          <w:sz w:val="22"/>
          <w:szCs w:val="22"/>
        </w:rPr>
        <w:t xml:space="preserve">arketing, or related fields, including students and graduates, who are interested in collaborating with ABL businesses. </w:t>
      </w:r>
    </w:p>
    <w:p w14:paraId="7D779A29" w14:textId="77777777" w:rsidR="004E09B1" w:rsidRPr="000C3593" w:rsidRDefault="004E09B1" w:rsidP="0557A303">
      <w:pPr>
        <w:pStyle w:val="Default"/>
        <w:spacing w:before="240"/>
        <w:contextualSpacing/>
        <w:jc w:val="both"/>
        <w:rPr>
          <w:rFonts w:asciiTheme="minorHAnsi" w:hAnsiTheme="minorHAnsi" w:cstheme="minorBidi"/>
          <w:color w:val="auto"/>
          <w:sz w:val="22"/>
          <w:szCs w:val="22"/>
        </w:rPr>
      </w:pPr>
    </w:p>
    <w:p w14:paraId="200C8C15" w14:textId="50E8659F" w:rsidR="00CE3268" w:rsidRPr="000C3593" w:rsidRDefault="00A6797E" w:rsidP="00D5189B">
      <w:pPr>
        <w:pStyle w:val="Default"/>
        <w:spacing w:before="240"/>
        <w:contextualSpacing/>
        <w:jc w:val="both"/>
        <w:rPr>
          <w:rFonts w:asciiTheme="minorHAnsi" w:hAnsiTheme="minorHAnsi" w:cstheme="minorHAnsi"/>
          <w:color w:val="auto"/>
          <w:sz w:val="22"/>
          <w:szCs w:val="22"/>
        </w:rPr>
      </w:pPr>
      <w:r w:rsidRPr="000C3593">
        <w:rPr>
          <w:rFonts w:asciiTheme="minorHAnsi" w:hAnsiTheme="minorHAnsi" w:cstheme="minorHAnsi"/>
          <w:color w:val="auto"/>
          <w:sz w:val="22"/>
          <w:szCs w:val="22"/>
        </w:rPr>
        <w:t xml:space="preserve">The Program </w:t>
      </w:r>
      <w:r w:rsidR="00E52377" w:rsidRPr="000C3593">
        <w:rPr>
          <w:rFonts w:asciiTheme="minorHAnsi" w:hAnsiTheme="minorHAnsi" w:cstheme="minorHAnsi"/>
          <w:color w:val="auto"/>
          <w:sz w:val="22"/>
          <w:szCs w:val="22"/>
        </w:rPr>
        <w:t xml:space="preserve">will support </w:t>
      </w:r>
      <w:r w:rsidR="00CB2330" w:rsidRPr="000C3593">
        <w:rPr>
          <w:rFonts w:asciiTheme="minorHAnsi" w:hAnsiTheme="minorHAnsi" w:cstheme="minorHAnsi"/>
          <w:color w:val="auto"/>
          <w:sz w:val="22"/>
          <w:szCs w:val="22"/>
        </w:rPr>
        <w:t xml:space="preserve">existing and potential </w:t>
      </w:r>
      <w:r w:rsidR="00BC4A21" w:rsidRPr="000C3593">
        <w:rPr>
          <w:rFonts w:asciiTheme="minorHAnsi" w:hAnsiTheme="minorHAnsi" w:cstheme="minorHAnsi"/>
          <w:color w:val="auto"/>
          <w:sz w:val="22"/>
          <w:szCs w:val="22"/>
        </w:rPr>
        <w:t>BSPs</w:t>
      </w:r>
      <w:r w:rsidR="00CB2330" w:rsidRPr="000C3593">
        <w:rPr>
          <w:rFonts w:asciiTheme="minorHAnsi" w:hAnsiTheme="minorHAnsi" w:cstheme="minorHAnsi"/>
          <w:color w:val="auto"/>
          <w:sz w:val="22"/>
          <w:szCs w:val="22"/>
        </w:rPr>
        <w:t xml:space="preserve"> to</w:t>
      </w:r>
      <w:r w:rsidR="00B42EFF" w:rsidRPr="000C3593">
        <w:rPr>
          <w:rFonts w:asciiTheme="minorHAnsi" w:hAnsiTheme="minorHAnsi" w:cstheme="minorHAnsi"/>
          <w:color w:val="auto"/>
          <w:sz w:val="22"/>
          <w:szCs w:val="22"/>
        </w:rPr>
        <w:t xml:space="preserve"> d</w:t>
      </w:r>
      <w:r w:rsidR="00CB2330" w:rsidRPr="000C3593">
        <w:rPr>
          <w:rFonts w:asciiTheme="minorHAnsi" w:hAnsiTheme="minorHAnsi" w:cstheme="minorHAnsi"/>
          <w:color w:val="auto"/>
          <w:sz w:val="22"/>
          <w:szCs w:val="22"/>
        </w:rPr>
        <w:t>evelop their networks in the ABL</w:t>
      </w:r>
      <w:r w:rsidR="00BD1140" w:rsidRPr="000C3593">
        <w:rPr>
          <w:rFonts w:asciiTheme="minorHAnsi" w:hAnsiTheme="minorHAnsi" w:cstheme="minorHAnsi"/>
          <w:color w:val="auto"/>
          <w:sz w:val="22"/>
          <w:szCs w:val="22"/>
        </w:rPr>
        <w:t xml:space="preserve"> and work with </w:t>
      </w:r>
      <w:r w:rsidR="00746EBB" w:rsidRPr="000C3593">
        <w:rPr>
          <w:rFonts w:asciiTheme="minorHAnsi" w:hAnsiTheme="minorHAnsi" w:cstheme="minorHAnsi"/>
          <w:color w:val="auto"/>
          <w:sz w:val="22"/>
          <w:szCs w:val="22"/>
        </w:rPr>
        <w:t xml:space="preserve">MSMEs </w:t>
      </w:r>
      <w:r w:rsidR="00BD1140" w:rsidRPr="000C3593">
        <w:rPr>
          <w:rFonts w:asciiTheme="minorHAnsi" w:hAnsiTheme="minorHAnsi" w:cstheme="minorHAnsi"/>
          <w:color w:val="auto"/>
          <w:sz w:val="22"/>
          <w:szCs w:val="22"/>
        </w:rPr>
        <w:t xml:space="preserve">to </w:t>
      </w:r>
      <w:r w:rsidR="00746EBB" w:rsidRPr="000C3593">
        <w:rPr>
          <w:rFonts w:asciiTheme="minorHAnsi" w:hAnsiTheme="minorHAnsi" w:cstheme="minorHAnsi"/>
          <w:color w:val="auto"/>
          <w:sz w:val="22"/>
          <w:szCs w:val="22"/>
        </w:rPr>
        <w:t xml:space="preserve">improve their </w:t>
      </w:r>
      <w:r w:rsidR="00BD1140" w:rsidRPr="000C3593">
        <w:rPr>
          <w:rFonts w:asciiTheme="minorHAnsi" w:hAnsiTheme="minorHAnsi" w:cstheme="minorHAnsi"/>
          <w:color w:val="auto"/>
          <w:sz w:val="22"/>
          <w:szCs w:val="22"/>
        </w:rPr>
        <w:t xml:space="preserve">ability to </w:t>
      </w:r>
      <w:r w:rsidR="00746EBB" w:rsidRPr="000C3593">
        <w:rPr>
          <w:rFonts w:asciiTheme="minorHAnsi" w:hAnsiTheme="minorHAnsi" w:cstheme="minorHAnsi"/>
          <w:color w:val="auto"/>
          <w:sz w:val="22"/>
          <w:szCs w:val="22"/>
        </w:rPr>
        <w:t>access</w:t>
      </w:r>
      <w:r w:rsidR="00F4228D" w:rsidRPr="000C3593">
        <w:rPr>
          <w:rFonts w:asciiTheme="minorHAnsi" w:hAnsiTheme="minorHAnsi" w:cstheme="minorHAnsi"/>
          <w:color w:val="auto"/>
          <w:sz w:val="22"/>
          <w:szCs w:val="22"/>
        </w:rPr>
        <w:t xml:space="preserve"> markets and improve their business performance</w:t>
      </w:r>
      <w:r w:rsidR="00746EBB" w:rsidRPr="000C3593">
        <w:rPr>
          <w:rFonts w:asciiTheme="minorHAnsi" w:hAnsiTheme="minorHAnsi" w:cstheme="minorHAnsi"/>
          <w:color w:val="auto"/>
          <w:sz w:val="22"/>
          <w:szCs w:val="22"/>
        </w:rPr>
        <w:t xml:space="preserve">. The initiative will focus on </w:t>
      </w:r>
      <w:r w:rsidR="00F4228D" w:rsidRPr="000C3593">
        <w:rPr>
          <w:rFonts w:asciiTheme="minorHAnsi" w:hAnsiTheme="minorHAnsi" w:cstheme="minorHAnsi"/>
          <w:color w:val="auto"/>
          <w:sz w:val="22"/>
          <w:szCs w:val="22"/>
        </w:rPr>
        <w:t xml:space="preserve">accessing markets for the businesses </w:t>
      </w:r>
      <w:r w:rsidR="00746EBB" w:rsidRPr="000C3593">
        <w:rPr>
          <w:rFonts w:asciiTheme="minorHAnsi" w:hAnsiTheme="minorHAnsi" w:cstheme="minorHAnsi"/>
          <w:color w:val="auto"/>
          <w:sz w:val="22"/>
          <w:szCs w:val="22"/>
        </w:rPr>
        <w:t>in the targeted communities</w:t>
      </w:r>
      <w:r w:rsidR="00BD1140" w:rsidRPr="000C3593">
        <w:rPr>
          <w:rFonts w:asciiTheme="minorHAnsi" w:hAnsiTheme="minorHAnsi" w:cstheme="minorHAnsi"/>
          <w:color w:val="auto"/>
          <w:sz w:val="22"/>
          <w:szCs w:val="22"/>
        </w:rPr>
        <w:t xml:space="preserve"> while </w:t>
      </w:r>
      <w:r w:rsidR="00746EBB" w:rsidRPr="000C3593">
        <w:rPr>
          <w:rFonts w:asciiTheme="minorHAnsi" w:hAnsiTheme="minorHAnsi" w:cstheme="minorHAnsi"/>
          <w:color w:val="auto"/>
          <w:sz w:val="22"/>
          <w:szCs w:val="22"/>
        </w:rPr>
        <w:t xml:space="preserve">strengthening the capacity of BSPs in </w:t>
      </w:r>
      <w:r w:rsidR="00F4228D" w:rsidRPr="000C3593">
        <w:rPr>
          <w:rFonts w:asciiTheme="minorHAnsi" w:hAnsiTheme="minorHAnsi" w:cstheme="minorHAnsi"/>
          <w:color w:val="auto"/>
          <w:sz w:val="22"/>
          <w:szCs w:val="22"/>
        </w:rPr>
        <w:t>marketing, branding, developing tourism offerings, etc</w:t>
      </w:r>
      <w:r w:rsidR="00746EBB" w:rsidRPr="000C3593">
        <w:rPr>
          <w:rFonts w:asciiTheme="minorHAnsi" w:hAnsiTheme="minorHAnsi" w:cstheme="minorHAnsi"/>
          <w:color w:val="auto"/>
          <w:sz w:val="22"/>
          <w:szCs w:val="22"/>
        </w:rPr>
        <w:t xml:space="preserve">. </w:t>
      </w:r>
    </w:p>
    <w:p w14:paraId="2DC71500" w14:textId="780FFC4E" w:rsidR="00355DB9" w:rsidRPr="000C3593" w:rsidRDefault="006C5702" w:rsidP="0557A303">
      <w:pPr>
        <w:tabs>
          <w:tab w:val="left" w:pos="540"/>
        </w:tabs>
        <w:spacing w:before="240" w:after="0" w:line="240" w:lineRule="auto"/>
        <w:contextualSpacing/>
        <w:jc w:val="both"/>
        <w:rPr>
          <w:lang w:val="ka-GE"/>
        </w:rPr>
      </w:pPr>
      <w:r w:rsidRPr="000C3593">
        <w:rPr>
          <w:b/>
          <w:bCs/>
        </w:rPr>
        <w:t>Background/Context:</w:t>
      </w:r>
      <w:r w:rsidRPr="000C3593">
        <w:t xml:space="preserve"> </w:t>
      </w:r>
      <w:r w:rsidR="00316494" w:rsidRPr="000C3593">
        <w:t xml:space="preserve">The Program has recognized the challenges that businesses in the ABL communities face when marketing their products or services. Mainly these businesses are micro and small </w:t>
      </w:r>
      <w:r w:rsidR="007B60D1" w:rsidRPr="000C3593">
        <w:t xml:space="preserve">enterprises (MSEs) </w:t>
      </w:r>
      <w:r w:rsidR="00E41467" w:rsidRPr="000C3593">
        <w:t xml:space="preserve">working </w:t>
      </w:r>
      <w:r w:rsidR="00B44C32" w:rsidRPr="000C3593">
        <w:t xml:space="preserve">tourism </w:t>
      </w:r>
      <w:r w:rsidR="00E41467" w:rsidRPr="000C3593">
        <w:t>that lack</w:t>
      </w:r>
      <w:r w:rsidR="00316494" w:rsidRPr="000C3593">
        <w:t xml:space="preserve"> the capacity to manage social media activities, enhance and package their offerings, utilize digital tools, or position themselves on international </w:t>
      </w:r>
      <w:r w:rsidR="00CA48A7" w:rsidRPr="000C3593">
        <w:t xml:space="preserve">or local </w:t>
      </w:r>
      <w:r w:rsidR="00316494" w:rsidRPr="000C3593">
        <w:t>platforms. Additionally, there</w:t>
      </w:r>
      <w:r w:rsidR="0030568A" w:rsidRPr="000C3593">
        <w:t xml:space="preserve"> i</w:t>
      </w:r>
      <w:r w:rsidR="00316494" w:rsidRPr="000C3593">
        <w:t xml:space="preserve">s a lack of </w:t>
      </w:r>
      <w:r w:rsidR="00CA48A7" w:rsidRPr="000C3593">
        <w:t xml:space="preserve">consulting services that </w:t>
      </w:r>
      <w:r w:rsidR="0030568A" w:rsidRPr="000C3593">
        <w:t>attend to</w:t>
      </w:r>
      <w:r w:rsidR="00CA48A7" w:rsidRPr="000C3593">
        <w:t xml:space="preserve"> the challenges the ABL businesses </w:t>
      </w:r>
      <w:r w:rsidR="00ED788A" w:rsidRPr="000C3593">
        <w:t>face</w:t>
      </w:r>
      <w:r w:rsidR="00CA48A7" w:rsidRPr="000C3593">
        <w:t xml:space="preserve"> and</w:t>
      </w:r>
      <w:r w:rsidR="00316494" w:rsidRPr="000C3593">
        <w:t xml:space="preserve"> </w:t>
      </w:r>
      <w:r w:rsidR="0030568A" w:rsidRPr="000C3593">
        <w:t xml:space="preserve">that are </w:t>
      </w:r>
      <w:r w:rsidR="00316494" w:rsidRPr="000C3593">
        <w:t>offer</w:t>
      </w:r>
      <w:r w:rsidR="0030568A" w:rsidRPr="000C3593">
        <w:t>ed</w:t>
      </w:r>
      <w:r w:rsidR="00316494" w:rsidRPr="000C3593">
        <w:t xml:space="preserve"> in these regions. </w:t>
      </w:r>
    </w:p>
    <w:p w14:paraId="4D79D68B" w14:textId="77777777" w:rsidR="00355DB9" w:rsidRPr="000C3593" w:rsidRDefault="00355DB9" w:rsidP="00D5189B">
      <w:pPr>
        <w:tabs>
          <w:tab w:val="left" w:pos="540"/>
        </w:tabs>
        <w:spacing w:before="240" w:after="0" w:line="240" w:lineRule="auto"/>
        <w:contextualSpacing/>
        <w:jc w:val="both"/>
        <w:rPr>
          <w:rFonts w:cstheme="minorHAnsi"/>
        </w:rPr>
      </w:pPr>
    </w:p>
    <w:p w14:paraId="1977F4A8" w14:textId="6B230F15" w:rsidR="00B671EE" w:rsidRPr="000C3593" w:rsidRDefault="006C5702" w:rsidP="0557A303">
      <w:pPr>
        <w:tabs>
          <w:tab w:val="left" w:pos="540"/>
        </w:tabs>
        <w:spacing w:before="240" w:after="0" w:line="240" w:lineRule="auto"/>
        <w:contextualSpacing/>
        <w:jc w:val="both"/>
      </w:pPr>
      <w:r w:rsidRPr="000C3593">
        <w:lastRenderedPageBreak/>
        <w:t xml:space="preserve">The USAID Resilient Communities Program has identified a need for MSMEs to enhance their capacity to </w:t>
      </w:r>
      <w:r w:rsidR="00F4228D" w:rsidRPr="000C3593">
        <w:t xml:space="preserve">access new </w:t>
      </w:r>
      <w:r w:rsidR="00B86F76" w:rsidRPr="000C3593">
        <w:t>higher-end</w:t>
      </w:r>
      <w:r w:rsidR="00F4228D" w:rsidRPr="000C3593">
        <w:t xml:space="preserve"> </w:t>
      </w:r>
      <w:r w:rsidR="00B86F76" w:rsidRPr="000C3593">
        <w:t>markets</w:t>
      </w:r>
      <w:r w:rsidRPr="000C3593">
        <w:t xml:space="preserve">. </w:t>
      </w:r>
      <w:r w:rsidR="00B86F76" w:rsidRPr="000C3593">
        <w:t>To effectively tap into new markets and attract visitors, branding and online presence</w:t>
      </w:r>
      <w:r w:rsidR="00A24C1B" w:rsidRPr="000C3593">
        <w:t xml:space="preserve"> is crucial for </w:t>
      </w:r>
      <w:r w:rsidR="549D9439" w:rsidRPr="000C3593">
        <w:t>ABL tourism businesses</w:t>
      </w:r>
      <w:r w:rsidR="00B86F76" w:rsidRPr="000C3593">
        <w:t>. This involves having a professional email, a recognizable logo, an active social media presence, and a functional website.</w:t>
      </w:r>
      <w:r w:rsidR="00ED788A" w:rsidRPr="000C3593">
        <w:t xml:space="preserve"> </w:t>
      </w:r>
      <w:r w:rsidR="00B86F76" w:rsidRPr="000C3593">
        <w:t xml:space="preserve">In terms of tourism, it's essential to offer unique experiences with clear pricing and gather customer feedback. Efficient customer relationship management is crucial, which includes prompt responses to </w:t>
      </w:r>
      <w:r w:rsidR="00ED788A" w:rsidRPr="000C3593">
        <w:t>questions</w:t>
      </w:r>
      <w:r w:rsidR="00B86F76" w:rsidRPr="000C3593">
        <w:t>, managing online reviews, and maintaining updated listings on platforms like Google and TripAdvisor. Collaborating with local travel agencies and having promotional materials further broadens their reach.</w:t>
      </w:r>
      <w:r w:rsidR="00A24C1B" w:rsidRPr="000C3593">
        <w:t xml:space="preserve"> </w:t>
      </w:r>
    </w:p>
    <w:p w14:paraId="053FADAF" w14:textId="77777777" w:rsidR="0030653D" w:rsidRPr="000C3593" w:rsidRDefault="0030653D" w:rsidP="0557A303">
      <w:pPr>
        <w:tabs>
          <w:tab w:val="left" w:pos="540"/>
        </w:tabs>
        <w:spacing w:before="240" w:after="0" w:line="240" w:lineRule="auto"/>
        <w:contextualSpacing/>
        <w:jc w:val="both"/>
      </w:pPr>
    </w:p>
    <w:p w14:paraId="0BD79D04" w14:textId="2114AB8F" w:rsidR="00BF35CD" w:rsidRPr="000C3593" w:rsidRDefault="00BF35CD" w:rsidP="201771BC">
      <w:pPr>
        <w:tabs>
          <w:tab w:val="left" w:pos="540"/>
        </w:tabs>
        <w:spacing w:before="240" w:after="0" w:line="240" w:lineRule="auto"/>
        <w:contextualSpacing/>
        <w:jc w:val="both"/>
      </w:pPr>
      <w:r w:rsidRPr="000C3593">
        <w:t>In addition to the skill constraints faced by business owners, there</w:t>
      </w:r>
      <w:r w:rsidR="00092502" w:rsidRPr="000C3593">
        <w:t xml:space="preserve"> i</w:t>
      </w:r>
      <w:r w:rsidRPr="000C3593">
        <w:t>s a lack of regional services targeting MS</w:t>
      </w:r>
      <w:r w:rsidR="00D431AF" w:rsidRPr="000C3593">
        <w:t>M</w:t>
      </w:r>
      <w:r w:rsidRPr="000C3593">
        <w:t xml:space="preserve">E needs. Larger marketing firms are not interested </w:t>
      </w:r>
      <w:r w:rsidR="6331B738" w:rsidRPr="000C3593">
        <w:t>in working</w:t>
      </w:r>
      <w:r w:rsidRPr="000C3593">
        <w:t xml:space="preserve"> with small-scale businesses in remote areas, and their service fees are not affordable for smaller entities. To fill this gap, the proposed grant program aims to establish a network of </w:t>
      </w:r>
      <w:r w:rsidR="00065BF6" w:rsidRPr="000C3593">
        <w:t>consultants</w:t>
      </w:r>
      <w:r w:rsidR="00643190" w:rsidRPr="000C3593">
        <w:t xml:space="preserve">. This network </w:t>
      </w:r>
      <w:r w:rsidRPr="000C3593">
        <w:t>might include students</w:t>
      </w:r>
      <w:r w:rsidR="00065BF6" w:rsidRPr="000C3593">
        <w:t xml:space="preserve"> and new graduates</w:t>
      </w:r>
      <w:r w:rsidRPr="000C3593">
        <w:t xml:space="preserve"> in the early stage of their professional car</w:t>
      </w:r>
      <w:r w:rsidR="5B042A9D" w:rsidRPr="000C3593">
        <w:t>e</w:t>
      </w:r>
      <w:r w:rsidRPr="000C3593">
        <w:t>er, equipping them with the knowledge of local business needs and tools for solutions.</w:t>
      </w:r>
    </w:p>
    <w:p w14:paraId="4BE82050" w14:textId="77777777" w:rsidR="00643190" w:rsidRPr="000C3593" w:rsidRDefault="00643190" w:rsidP="201771BC">
      <w:pPr>
        <w:tabs>
          <w:tab w:val="left" w:pos="540"/>
        </w:tabs>
        <w:spacing w:before="240" w:after="0" w:line="240" w:lineRule="auto"/>
        <w:contextualSpacing/>
        <w:jc w:val="both"/>
      </w:pPr>
    </w:p>
    <w:p w14:paraId="54ADA519" w14:textId="18E70412" w:rsidR="00023499" w:rsidRPr="000C3593" w:rsidRDefault="10DC353D" w:rsidP="004137B3">
      <w:pPr>
        <w:tabs>
          <w:tab w:val="left" w:pos="540"/>
        </w:tabs>
        <w:spacing w:before="240" w:after="0" w:line="240" w:lineRule="auto"/>
        <w:contextualSpacing/>
        <w:jc w:val="both"/>
      </w:pPr>
      <w:r w:rsidRPr="000C3593">
        <w:t>The Program aims to</w:t>
      </w:r>
      <w:r w:rsidR="00074D37" w:rsidRPr="000C3593">
        <w:t xml:space="preserve"> develop </w:t>
      </w:r>
      <w:r w:rsidR="004D5613" w:rsidRPr="000C3593">
        <w:t>a</w:t>
      </w:r>
      <w:r w:rsidR="00074D37" w:rsidRPr="000C3593">
        <w:t xml:space="preserve"> pool of</w:t>
      </w:r>
      <w:r w:rsidR="09E2BED8" w:rsidRPr="000C3593">
        <w:t xml:space="preserve"> </w:t>
      </w:r>
      <w:r w:rsidR="0015760E" w:rsidRPr="000C3593">
        <w:t>BSPs</w:t>
      </w:r>
      <w:r w:rsidRPr="000C3593">
        <w:t xml:space="preserve"> with expertise and capabilities in </w:t>
      </w:r>
      <w:r w:rsidR="00BF35CD" w:rsidRPr="000C3593">
        <w:t>marketing</w:t>
      </w:r>
      <w:r w:rsidRPr="000C3593">
        <w:t>.</w:t>
      </w:r>
      <w:r w:rsidR="00831F80" w:rsidRPr="000C3593">
        <w:t xml:space="preserve"> As there are no BSPs operating in the regions, the Program will implement an extensive </w:t>
      </w:r>
      <w:r w:rsidR="00AE2CD7" w:rsidRPr="000C3593">
        <w:t xml:space="preserve">training program for </w:t>
      </w:r>
      <w:r w:rsidR="00BF35CD" w:rsidRPr="000C3593">
        <w:t xml:space="preserve">selected applicants </w:t>
      </w:r>
      <w:r w:rsidR="00AE2CD7" w:rsidRPr="000C3593">
        <w:t xml:space="preserve">that will include </w:t>
      </w:r>
      <w:r w:rsidR="0015760E" w:rsidRPr="000C3593">
        <w:t>understanding local business characteristics and their needs</w:t>
      </w:r>
      <w:r w:rsidR="00451E64" w:rsidRPr="000C3593">
        <w:t xml:space="preserve"> </w:t>
      </w:r>
      <w:r w:rsidR="0015760E" w:rsidRPr="000C3593">
        <w:t xml:space="preserve">to access markets.  </w:t>
      </w:r>
      <w:r w:rsidR="00EA2AB6" w:rsidRPr="000C3593">
        <w:t xml:space="preserve">The training </w:t>
      </w:r>
      <w:r w:rsidR="00520335" w:rsidRPr="000C3593">
        <w:t>p</w:t>
      </w:r>
      <w:r w:rsidR="00EA2AB6" w:rsidRPr="000C3593">
        <w:t xml:space="preserve">rogram will be implemented once BSPs are selected and </w:t>
      </w:r>
      <w:r w:rsidR="007F7FEE" w:rsidRPr="000C3593">
        <w:t>may include several rounds of training.</w:t>
      </w:r>
      <w:r w:rsidR="005E054E" w:rsidRPr="000C3593">
        <w:t xml:space="preserve"> </w:t>
      </w:r>
      <w:r w:rsidR="00307D8F" w:rsidRPr="000C3593">
        <w:t>Once trained, t</w:t>
      </w:r>
      <w:r w:rsidRPr="000C3593">
        <w:t xml:space="preserve">he BSPs </w:t>
      </w:r>
      <w:r w:rsidR="00307D8F" w:rsidRPr="000C3593">
        <w:t xml:space="preserve">will work with MSMEs in the targeted regions to </w:t>
      </w:r>
      <w:r w:rsidR="00BF35CD" w:rsidRPr="000C3593">
        <w:t>access new markets for their products and services</w:t>
      </w:r>
      <w:r w:rsidRPr="000C3593">
        <w:t xml:space="preserve">. </w:t>
      </w:r>
    </w:p>
    <w:p w14:paraId="31EF8029" w14:textId="77777777" w:rsidR="00D431AF" w:rsidRPr="000C3593" w:rsidRDefault="00D431AF" w:rsidP="004137B3">
      <w:pPr>
        <w:tabs>
          <w:tab w:val="left" w:pos="540"/>
        </w:tabs>
        <w:spacing w:before="240" w:after="0" w:line="240" w:lineRule="auto"/>
        <w:contextualSpacing/>
        <w:jc w:val="both"/>
        <w:rPr>
          <w:rFonts w:cstheme="minorHAnsi"/>
        </w:rPr>
      </w:pPr>
    </w:p>
    <w:p w14:paraId="0F7BEC61" w14:textId="0C2FD5C1" w:rsidR="00674D6A" w:rsidRPr="000C3593" w:rsidRDefault="00674D6A" w:rsidP="00F03693">
      <w:pPr>
        <w:tabs>
          <w:tab w:val="left" w:pos="540"/>
        </w:tabs>
        <w:autoSpaceDE w:val="0"/>
        <w:autoSpaceDN w:val="0"/>
        <w:adjustRightInd w:val="0"/>
        <w:spacing w:before="240" w:after="0" w:line="240" w:lineRule="auto"/>
        <w:contextualSpacing/>
        <w:jc w:val="both"/>
        <w:rPr>
          <w:rFonts w:cstheme="minorHAnsi"/>
        </w:rPr>
      </w:pPr>
      <w:bookmarkStart w:id="4" w:name="_Hlk129022029"/>
      <w:r w:rsidRPr="000C3593">
        <w:rPr>
          <w:rFonts w:cstheme="minorHAnsi"/>
        </w:rPr>
        <w:t xml:space="preserve">The </w:t>
      </w:r>
      <w:r w:rsidR="00C65FBE" w:rsidRPr="000C3593">
        <w:rPr>
          <w:rFonts w:cstheme="minorHAnsi"/>
        </w:rPr>
        <w:t xml:space="preserve">Program is seeking to support </w:t>
      </w:r>
      <w:r w:rsidRPr="000C3593">
        <w:rPr>
          <w:rFonts w:cstheme="minorHAnsi"/>
        </w:rPr>
        <w:t xml:space="preserve">BSPs </w:t>
      </w:r>
      <w:r w:rsidR="00C65FBE" w:rsidRPr="000C3593">
        <w:rPr>
          <w:rFonts w:cstheme="minorHAnsi"/>
        </w:rPr>
        <w:t xml:space="preserve">that </w:t>
      </w:r>
      <w:r w:rsidR="00F84E74" w:rsidRPr="000C3593">
        <w:rPr>
          <w:rFonts w:cstheme="minorHAnsi"/>
        </w:rPr>
        <w:t xml:space="preserve">will </w:t>
      </w:r>
      <w:r w:rsidR="0002266C" w:rsidRPr="000C3593">
        <w:rPr>
          <w:rFonts w:cstheme="minorHAnsi"/>
        </w:rPr>
        <w:t xml:space="preserve">work with businesses in the ABL municipalities to </w:t>
      </w:r>
      <w:r w:rsidR="00400E46" w:rsidRPr="000C3593">
        <w:rPr>
          <w:rFonts w:cstheme="minorHAnsi"/>
        </w:rPr>
        <w:t xml:space="preserve">support </w:t>
      </w:r>
      <w:r w:rsidR="00BC6C79" w:rsidRPr="000C3593">
        <w:rPr>
          <w:rFonts w:cstheme="minorHAnsi"/>
        </w:rPr>
        <w:t xml:space="preserve">them </w:t>
      </w:r>
      <w:r w:rsidR="00CF60B1" w:rsidRPr="000C3593">
        <w:rPr>
          <w:rFonts w:cstheme="minorHAnsi"/>
        </w:rPr>
        <w:t xml:space="preserve">in </w:t>
      </w:r>
      <w:r w:rsidR="007311D7" w:rsidRPr="000C3593">
        <w:rPr>
          <w:rFonts w:cstheme="minorHAnsi"/>
        </w:rPr>
        <w:t xml:space="preserve">one or more of </w:t>
      </w:r>
      <w:r w:rsidR="00622923" w:rsidRPr="000C3593">
        <w:rPr>
          <w:rFonts w:cstheme="minorHAnsi"/>
        </w:rPr>
        <w:t>the following areas of inter</w:t>
      </w:r>
      <w:r w:rsidR="00DF3B6E" w:rsidRPr="000C3593">
        <w:rPr>
          <w:rFonts w:cstheme="minorHAnsi"/>
        </w:rPr>
        <w:t>vention</w:t>
      </w:r>
      <w:r w:rsidRPr="000C3593">
        <w:rPr>
          <w:rFonts w:cstheme="minorHAnsi"/>
        </w:rPr>
        <w:t>:</w:t>
      </w:r>
    </w:p>
    <w:bookmarkEnd w:id="4"/>
    <w:p w14:paraId="64ABBD5C" w14:textId="6326AEBB" w:rsidR="00BC6C79" w:rsidRPr="000C3593" w:rsidRDefault="00BC6C79" w:rsidP="007D5073">
      <w:pPr>
        <w:pStyle w:val="ListParagraph"/>
        <w:numPr>
          <w:ilvl w:val="0"/>
          <w:numId w:val="41"/>
        </w:numPr>
        <w:tabs>
          <w:tab w:val="left" w:pos="2790"/>
        </w:tabs>
        <w:contextualSpacing/>
        <w:jc w:val="both"/>
        <w:rPr>
          <w:rFonts w:asciiTheme="minorHAnsi" w:hAnsiTheme="minorHAnsi" w:cstheme="minorHAnsi"/>
          <w:sz w:val="22"/>
          <w:szCs w:val="18"/>
        </w:rPr>
      </w:pPr>
      <w:r w:rsidRPr="000C3593">
        <w:rPr>
          <w:rFonts w:asciiTheme="minorHAnsi" w:hAnsiTheme="minorHAnsi" w:cstheme="minorHAnsi"/>
          <w:sz w:val="22"/>
          <w:szCs w:val="18"/>
        </w:rPr>
        <w:t>Market Research to understand the target audience, their preferences, behaviors, and trends in the tourism industry.</w:t>
      </w:r>
    </w:p>
    <w:p w14:paraId="2B8C58C7" w14:textId="77777777" w:rsidR="00BC6C79" w:rsidRPr="000C3593" w:rsidRDefault="00BC6C79" w:rsidP="007D5073">
      <w:pPr>
        <w:pStyle w:val="ListParagraph"/>
        <w:numPr>
          <w:ilvl w:val="0"/>
          <w:numId w:val="41"/>
        </w:numPr>
        <w:tabs>
          <w:tab w:val="left" w:pos="2790"/>
        </w:tabs>
        <w:contextualSpacing/>
        <w:jc w:val="both"/>
        <w:rPr>
          <w:rFonts w:asciiTheme="minorHAnsi" w:hAnsiTheme="minorHAnsi" w:cstheme="minorHAnsi"/>
          <w:sz w:val="22"/>
          <w:szCs w:val="18"/>
        </w:rPr>
      </w:pPr>
      <w:r w:rsidRPr="000C3593">
        <w:rPr>
          <w:rFonts w:asciiTheme="minorHAnsi" w:hAnsiTheme="minorHAnsi" w:cstheme="minorHAnsi"/>
          <w:sz w:val="22"/>
          <w:szCs w:val="18"/>
        </w:rPr>
        <w:t>Develop a consistent brand message, logo, and visual Identity. Design or refresh the logo, color schemes, and visual elements</w:t>
      </w:r>
    </w:p>
    <w:p w14:paraId="4236826A" w14:textId="1126C0B7" w:rsidR="00BC6C79" w:rsidRPr="000C3593" w:rsidRDefault="00BC6C79" w:rsidP="007D5073">
      <w:pPr>
        <w:pStyle w:val="ListParagraph"/>
        <w:numPr>
          <w:ilvl w:val="0"/>
          <w:numId w:val="41"/>
        </w:numPr>
        <w:tabs>
          <w:tab w:val="left" w:pos="2790"/>
        </w:tabs>
        <w:contextualSpacing/>
        <w:jc w:val="both"/>
        <w:rPr>
          <w:rFonts w:asciiTheme="minorHAnsi" w:hAnsiTheme="minorHAnsi" w:cstheme="minorHAnsi"/>
          <w:sz w:val="22"/>
          <w:szCs w:val="18"/>
        </w:rPr>
      </w:pPr>
      <w:r w:rsidRPr="000C3593">
        <w:rPr>
          <w:rFonts w:asciiTheme="minorHAnsi" w:hAnsiTheme="minorHAnsi" w:cstheme="minorHAnsi"/>
          <w:sz w:val="22"/>
          <w:szCs w:val="18"/>
        </w:rPr>
        <w:t>Create a user-friendly website that showcases the tourism offerings, provides essential information, and encourages bookings or visits</w:t>
      </w:r>
      <w:r w:rsidR="000C08DF" w:rsidRPr="000C3593">
        <w:rPr>
          <w:rFonts w:asciiTheme="minorHAnsi" w:hAnsiTheme="minorHAnsi" w:cstheme="minorHAnsi"/>
          <w:sz w:val="22"/>
          <w:szCs w:val="18"/>
        </w:rPr>
        <w:t xml:space="preserve">; </w:t>
      </w:r>
      <w:r w:rsidR="003B366C" w:rsidRPr="000C3593">
        <w:rPr>
          <w:rFonts w:asciiTheme="minorHAnsi" w:hAnsiTheme="minorHAnsi" w:cstheme="minorHAnsi"/>
          <w:sz w:val="22"/>
          <w:szCs w:val="18"/>
        </w:rPr>
        <w:t>Optimize the website's content and structure to improve its visibility in search engine results, driving organic traffic.</w:t>
      </w:r>
    </w:p>
    <w:p w14:paraId="4035F838" w14:textId="418BC88D" w:rsidR="00BC6C79" w:rsidRPr="000C3593" w:rsidRDefault="00BC6C79" w:rsidP="489EE3C9">
      <w:pPr>
        <w:pStyle w:val="ListParagraph"/>
        <w:numPr>
          <w:ilvl w:val="0"/>
          <w:numId w:val="41"/>
        </w:numPr>
        <w:tabs>
          <w:tab w:val="left" w:pos="2790"/>
        </w:tabs>
        <w:contextualSpacing/>
        <w:jc w:val="both"/>
        <w:rPr>
          <w:rFonts w:asciiTheme="minorHAnsi" w:hAnsiTheme="minorHAnsi" w:cstheme="minorBidi"/>
          <w:sz w:val="22"/>
          <w:szCs w:val="22"/>
        </w:rPr>
      </w:pPr>
      <w:r w:rsidRPr="000C3593">
        <w:rPr>
          <w:rFonts w:asciiTheme="minorHAnsi" w:hAnsiTheme="minorHAnsi" w:cstheme="minorBidi"/>
          <w:sz w:val="22"/>
          <w:szCs w:val="22"/>
        </w:rPr>
        <w:t xml:space="preserve">Develop high-quality and relevant content, including articles, blogs, videos, and images, that </w:t>
      </w:r>
      <w:r w:rsidR="13C49646" w:rsidRPr="000C3593">
        <w:rPr>
          <w:rFonts w:asciiTheme="minorHAnsi" w:hAnsiTheme="minorHAnsi" w:cstheme="minorBidi"/>
          <w:sz w:val="22"/>
          <w:szCs w:val="22"/>
        </w:rPr>
        <w:t>showcase</w:t>
      </w:r>
      <w:r w:rsidRPr="000C3593">
        <w:rPr>
          <w:rFonts w:asciiTheme="minorHAnsi" w:hAnsiTheme="minorHAnsi" w:cstheme="minorBidi"/>
          <w:sz w:val="22"/>
          <w:szCs w:val="22"/>
        </w:rPr>
        <w:t xml:space="preserve"> the destination's attractions and experiences.</w:t>
      </w:r>
    </w:p>
    <w:p w14:paraId="718062C5" w14:textId="3566D782" w:rsidR="00BC6C79" w:rsidRPr="000C3593" w:rsidRDefault="00BC6C79" w:rsidP="489EE3C9">
      <w:pPr>
        <w:pStyle w:val="ListParagraph"/>
        <w:numPr>
          <w:ilvl w:val="0"/>
          <w:numId w:val="41"/>
        </w:numPr>
        <w:tabs>
          <w:tab w:val="left" w:pos="2790"/>
        </w:tabs>
        <w:contextualSpacing/>
        <w:jc w:val="both"/>
        <w:rPr>
          <w:rFonts w:asciiTheme="minorHAnsi" w:hAnsiTheme="minorHAnsi" w:cstheme="minorBidi"/>
          <w:sz w:val="22"/>
          <w:szCs w:val="22"/>
        </w:rPr>
      </w:pPr>
      <w:r w:rsidRPr="000C3593">
        <w:rPr>
          <w:rFonts w:asciiTheme="minorHAnsi" w:hAnsiTheme="minorHAnsi" w:cstheme="minorBidi"/>
          <w:sz w:val="22"/>
          <w:szCs w:val="22"/>
        </w:rPr>
        <w:t xml:space="preserve">Social Media Management includes the creation of social media pages to effectively engage with potential tourists on platforms like </w:t>
      </w:r>
      <w:r w:rsidR="66ED6CC2" w:rsidRPr="000C3593">
        <w:rPr>
          <w:rFonts w:asciiTheme="minorHAnsi" w:hAnsiTheme="minorHAnsi" w:cstheme="minorBidi"/>
          <w:sz w:val="22"/>
          <w:szCs w:val="22"/>
        </w:rPr>
        <w:t>Instagram and</w:t>
      </w:r>
      <w:r w:rsidRPr="000C3593">
        <w:rPr>
          <w:rFonts w:asciiTheme="minorHAnsi" w:hAnsiTheme="minorHAnsi" w:cstheme="minorBidi"/>
          <w:sz w:val="22"/>
          <w:szCs w:val="22"/>
        </w:rPr>
        <w:t xml:space="preserve"> Facebook</w:t>
      </w:r>
      <w:r w:rsidR="003B366C" w:rsidRPr="000C3593">
        <w:rPr>
          <w:rFonts w:asciiTheme="minorHAnsi" w:hAnsiTheme="minorHAnsi" w:cstheme="minorBidi"/>
          <w:sz w:val="22"/>
          <w:szCs w:val="22"/>
        </w:rPr>
        <w:t>.</w:t>
      </w:r>
    </w:p>
    <w:p w14:paraId="497F688F" w14:textId="4026F034" w:rsidR="00BC6C79" w:rsidRPr="000C3593" w:rsidRDefault="00BC6C79" w:rsidP="007D5073">
      <w:pPr>
        <w:pStyle w:val="ListParagraph"/>
        <w:numPr>
          <w:ilvl w:val="0"/>
          <w:numId w:val="41"/>
        </w:numPr>
        <w:tabs>
          <w:tab w:val="left" w:pos="2790"/>
        </w:tabs>
        <w:contextualSpacing/>
        <w:jc w:val="both"/>
        <w:rPr>
          <w:rFonts w:asciiTheme="minorHAnsi" w:hAnsiTheme="minorHAnsi" w:cstheme="minorHAnsi"/>
          <w:sz w:val="22"/>
          <w:szCs w:val="18"/>
        </w:rPr>
      </w:pPr>
      <w:r w:rsidRPr="000C3593">
        <w:rPr>
          <w:rFonts w:asciiTheme="minorHAnsi" w:hAnsiTheme="minorHAnsi" w:cstheme="minorHAnsi"/>
          <w:sz w:val="22"/>
          <w:szCs w:val="18"/>
        </w:rPr>
        <w:t>Targeted Digital Advertising Create and manage online advertising campaigns and social media ads</w:t>
      </w:r>
      <w:r w:rsidR="000C08DF" w:rsidRPr="000C3593">
        <w:rPr>
          <w:rFonts w:asciiTheme="minorHAnsi" w:hAnsiTheme="minorHAnsi" w:cstheme="minorHAnsi"/>
          <w:sz w:val="22"/>
          <w:szCs w:val="18"/>
        </w:rPr>
        <w:t>.</w:t>
      </w:r>
    </w:p>
    <w:p w14:paraId="6841BDD7" w14:textId="26DDD881" w:rsidR="00BC6C79" w:rsidRPr="000C3593" w:rsidRDefault="000C08DF" w:rsidP="007D5073">
      <w:pPr>
        <w:pStyle w:val="ListParagraph"/>
        <w:numPr>
          <w:ilvl w:val="0"/>
          <w:numId w:val="41"/>
        </w:numPr>
        <w:tabs>
          <w:tab w:val="left" w:pos="2790"/>
        </w:tabs>
        <w:contextualSpacing/>
        <w:jc w:val="both"/>
        <w:rPr>
          <w:rFonts w:asciiTheme="minorHAnsi" w:hAnsiTheme="minorHAnsi" w:cstheme="minorHAnsi"/>
          <w:sz w:val="22"/>
          <w:szCs w:val="18"/>
        </w:rPr>
      </w:pPr>
      <w:r w:rsidRPr="000C3593">
        <w:rPr>
          <w:rFonts w:asciiTheme="minorHAnsi" w:hAnsiTheme="minorHAnsi" w:cstheme="minorHAnsi"/>
          <w:sz w:val="22"/>
          <w:szCs w:val="18"/>
        </w:rPr>
        <w:t>S</w:t>
      </w:r>
      <w:r w:rsidR="00BC6C79" w:rsidRPr="000C3593">
        <w:rPr>
          <w:rFonts w:asciiTheme="minorHAnsi" w:hAnsiTheme="minorHAnsi" w:cstheme="minorHAnsi"/>
          <w:sz w:val="22"/>
          <w:szCs w:val="18"/>
        </w:rPr>
        <w:t>upporting participation in local events, festivals, and special attractions</w:t>
      </w:r>
      <w:r w:rsidRPr="000C3593">
        <w:rPr>
          <w:rFonts w:asciiTheme="minorHAnsi" w:hAnsiTheme="minorHAnsi" w:cstheme="minorHAnsi"/>
          <w:sz w:val="22"/>
          <w:szCs w:val="18"/>
        </w:rPr>
        <w:t>.</w:t>
      </w:r>
    </w:p>
    <w:p w14:paraId="3D1CCB34" w14:textId="77777777" w:rsidR="00BC6C79" w:rsidRPr="000C3593" w:rsidRDefault="00BC6C79" w:rsidP="007D5073">
      <w:pPr>
        <w:pStyle w:val="ListParagraph"/>
        <w:numPr>
          <w:ilvl w:val="0"/>
          <w:numId w:val="41"/>
        </w:numPr>
        <w:tabs>
          <w:tab w:val="left" w:pos="2790"/>
        </w:tabs>
        <w:contextualSpacing/>
        <w:jc w:val="both"/>
        <w:rPr>
          <w:rFonts w:asciiTheme="minorHAnsi" w:hAnsiTheme="minorHAnsi" w:cstheme="minorHAnsi"/>
          <w:sz w:val="22"/>
          <w:szCs w:val="18"/>
        </w:rPr>
      </w:pPr>
      <w:r w:rsidRPr="000C3593">
        <w:rPr>
          <w:rFonts w:asciiTheme="minorHAnsi" w:hAnsiTheme="minorHAnsi" w:cstheme="minorBidi"/>
          <w:sz w:val="22"/>
          <w:szCs w:val="22"/>
        </w:rPr>
        <w:t>Introduction of the system for collecting and analyzing customer feedback to continuously improve the tourism experience.</w:t>
      </w:r>
    </w:p>
    <w:p w14:paraId="6321D0BF" w14:textId="0543ED61" w:rsidR="0557A303" w:rsidRDefault="0557A303" w:rsidP="0557A303">
      <w:pPr>
        <w:tabs>
          <w:tab w:val="left" w:pos="2790"/>
        </w:tabs>
        <w:spacing w:line="240" w:lineRule="auto"/>
        <w:contextualSpacing/>
        <w:jc w:val="both"/>
        <w:rPr>
          <w:b/>
          <w:bCs/>
        </w:rPr>
      </w:pPr>
    </w:p>
    <w:p w14:paraId="2FE983F6" w14:textId="3274741B" w:rsidR="186501DA" w:rsidRDefault="1D9C5880" w:rsidP="00023499">
      <w:pPr>
        <w:tabs>
          <w:tab w:val="left" w:pos="2790"/>
        </w:tabs>
        <w:spacing w:line="240" w:lineRule="auto"/>
        <w:contextualSpacing/>
        <w:jc w:val="both"/>
        <w:rPr>
          <w:rFonts w:ascii="Calibri" w:eastAsia="Calibri" w:hAnsi="Calibri" w:cs="Calibri"/>
        </w:rPr>
      </w:pPr>
      <w:r w:rsidRPr="201771BC">
        <w:rPr>
          <w:b/>
          <w:bCs/>
        </w:rPr>
        <w:t xml:space="preserve">Geographic </w:t>
      </w:r>
      <w:r w:rsidR="00405419" w:rsidRPr="201771BC">
        <w:rPr>
          <w:b/>
          <w:bCs/>
        </w:rPr>
        <w:t>A</w:t>
      </w:r>
      <w:r w:rsidR="63A520F3" w:rsidRPr="201771BC">
        <w:rPr>
          <w:b/>
          <w:bCs/>
        </w:rPr>
        <w:t xml:space="preserve">rea of </w:t>
      </w:r>
      <w:r w:rsidR="00405419" w:rsidRPr="201771BC">
        <w:rPr>
          <w:b/>
          <w:bCs/>
        </w:rPr>
        <w:t>I</w:t>
      </w:r>
      <w:r w:rsidR="63A520F3" w:rsidRPr="201771BC">
        <w:rPr>
          <w:b/>
          <w:bCs/>
        </w:rPr>
        <w:t>ntervention</w:t>
      </w:r>
      <w:r w:rsidR="00405419" w:rsidRPr="201771BC">
        <w:rPr>
          <w:b/>
          <w:bCs/>
        </w:rPr>
        <w:t xml:space="preserve">: </w:t>
      </w:r>
      <w:r w:rsidR="186501DA">
        <w:t xml:space="preserve">The </w:t>
      </w:r>
      <w:r w:rsidR="00580297">
        <w:t>P</w:t>
      </w:r>
      <w:r w:rsidR="186501DA">
        <w:t xml:space="preserve">rogram is seeking to </w:t>
      </w:r>
      <w:r w:rsidR="00580297">
        <w:t xml:space="preserve">support </w:t>
      </w:r>
      <w:r w:rsidR="186501DA">
        <w:t xml:space="preserve">BSPs that either operate or have local representation in the </w:t>
      </w:r>
      <w:r w:rsidR="00391509">
        <w:t>P</w:t>
      </w:r>
      <w:r w:rsidR="186501DA">
        <w:t>rogram's target regions, (</w:t>
      </w:r>
      <w:proofErr w:type="spellStart"/>
      <w:r w:rsidR="186501DA">
        <w:t>Shida</w:t>
      </w:r>
      <w:proofErr w:type="spellEnd"/>
      <w:r w:rsidR="186501DA">
        <w:t xml:space="preserve"> </w:t>
      </w:r>
      <w:proofErr w:type="spellStart"/>
      <w:r w:rsidR="186501DA">
        <w:t>Kartli</w:t>
      </w:r>
      <w:proofErr w:type="spellEnd"/>
      <w:r w:rsidR="186501DA">
        <w:t>, Mtskheta-</w:t>
      </w:r>
      <w:proofErr w:type="spellStart"/>
      <w:r w:rsidR="186501DA">
        <w:t>Mtianeti</w:t>
      </w:r>
      <w:proofErr w:type="spellEnd"/>
      <w:r w:rsidR="186501DA">
        <w:t xml:space="preserve">, </w:t>
      </w:r>
      <w:proofErr w:type="spellStart"/>
      <w:r w:rsidR="186501DA">
        <w:t>Imereti</w:t>
      </w:r>
      <w:proofErr w:type="spellEnd"/>
      <w:r w:rsidR="186501DA">
        <w:t>, Samegrelo, Zemo Svaneti, and Racha Lechkhumi and Kvemo Svaneti)</w:t>
      </w:r>
      <w:r w:rsidR="4EF773A3">
        <w:t xml:space="preserve">. </w:t>
      </w:r>
      <w:r w:rsidR="00580297">
        <w:t>While other FBSPs can also apply, the</w:t>
      </w:r>
      <w:r w:rsidR="001961E6">
        <w:t xml:space="preserve"> </w:t>
      </w:r>
      <w:r w:rsidR="00391509">
        <w:t xml:space="preserve">grant </w:t>
      </w:r>
      <w:r w:rsidR="001961E6">
        <w:t xml:space="preserve">can only be implemented to support MSMEs in the Program targeted </w:t>
      </w:r>
      <w:r w:rsidR="00E16089">
        <w:t>communities</w:t>
      </w:r>
      <w:r w:rsidR="00E16089" w:rsidRPr="201771BC">
        <w:rPr>
          <w:rFonts w:ascii="Calibri" w:eastAsia="Calibri" w:hAnsi="Calibri" w:cs="Calibri"/>
        </w:rPr>
        <w:t xml:space="preserve"> </w:t>
      </w:r>
      <w:r w:rsidR="4F8BC6B6" w:rsidRPr="201771BC">
        <w:rPr>
          <w:rFonts w:ascii="Calibri" w:eastAsia="Calibri" w:hAnsi="Calibri" w:cs="Calibri"/>
        </w:rPr>
        <w:t>as specified in the table below:</w:t>
      </w:r>
    </w:p>
    <w:p w14:paraId="6F4A9AF8" w14:textId="77777777" w:rsidR="00023499" w:rsidRDefault="00023499" w:rsidP="005237F6">
      <w:pPr>
        <w:tabs>
          <w:tab w:val="left" w:pos="2790"/>
        </w:tabs>
        <w:spacing w:line="240" w:lineRule="auto"/>
        <w:contextualSpacing/>
        <w:jc w:val="both"/>
        <w:rPr>
          <w:rFonts w:ascii="Calibri" w:eastAsia="Calibri" w:hAnsi="Calibri" w:cs="Calibri"/>
        </w:rPr>
      </w:pPr>
    </w:p>
    <w:tbl>
      <w:tblPr>
        <w:tblStyle w:val="TableGrid"/>
        <w:tblW w:w="9360" w:type="dxa"/>
        <w:tblLayout w:type="fixed"/>
        <w:tblLook w:val="06A0" w:firstRow="1" w:lastRow="0" w:firstColumn="1" w:lastColumn="0" w:noHBand="1" w:noVBand="1"/>
      </w:tblPr>
      <w:tblGrid>
        <w:gridCol w:w="3120"/>
        <w:gridCol w:w="2005"/>
        <w:gridCol w:w="4235"/>
      </w:tblGrid>
      <w:tr w:rsidR="0C97D493" w14:paraId="34EBBA5B" w14:textId="77777777" w:rsidTr="007D31E3">
        <w:trPr>
          <w:trHeight w:val="300"/>
        </w:trPr>
        <w:tc>
          <w:tcPr>
            <w:tcW w:w="3120" w:type="dxa"/>
            <w:shd w:val="clear" w:color="auto" w:fill="002060"/>
            <w:vAlign w:val="center"/>
          </w:tcPr>
          <w:p w14:paraId="2D081F0A" w14:textId="2EEDC6DE" w:rsidR="3B8E10AD" w:rsidRPr="000B4278" w:rsidRDefault="3B8E10AD" w:rsidP="005237F6">
            <w:pPr>
              <w:contextualSpacing/>
              <w:rPr>
                <w:rFonts w:ascii="Calibri" w:eastAsia="Calibri" w:hAnsi="Calibri" w:cs="Calibri"/>
                <w:b/>
                <w:bCs/>
              </w:rPr>
            </w:pPr>
            <w:r w:rsidRPr="000B4278">
              <w:rPr>
                <w:rFonts w:ascii="Calibri" w:eastAsia="Calibri" w:hAnsi="Calibri" w:cs="Calibri"/>
                <w:b/>
                <w:bCs/>
              </w:rPr>
              <w:t>Region</w:t>
            </w:r>
          </w:p>
        </w:tc>
        <w:tc>
          <w:tcPr>
            <w:tcW w:w="2005" w:type="dxa"/>
            <w:shd w:val="clear" w:color="auto" w:fill="002060"/>
            <w:vAlign w:val="center"/>
          </w:tcPr>
          <w:p w14:paraId="6BB09FE3" w14:textId="0A7971B9" w:rsidR="3B8E10AD" w:rsidRPr="000B4278" w:rsidRDefault="3B8E10AD" w:rsidP="005237F6">
            <w:pPr>
              <w:contextualSpacing/>
              <w:rPr>
                <w:rFonts w:ascii="Calibri" w:eastAsia="Calibri" w:hAnsi="Calibri" w:cs="Calibri"/>
                <w:b/>
                <w:bCs/>
              </w:rPr>
            </w:pPr>
            <w:r w:rsidRPr="000B4278">
              <w:rPr>
                <w:rFonts w:ascii="Calibri" w:eastAsia="Calibri" w:hAnsi="Calibri" w:cs="Calibri"/>
                <w:b/>
                <w:bCs/>
              </w:rPr>
              <w:t>Municipality</w:t>
            </w:r>
          </w:p>
        </w:tc>
        <w:tc>
          <w:tcPr>
            <w:tcW w:w="4235" w:type="dxa"/>
            <w:shd w:val="clear" w:color="auto" w:fill="002060"/>
            <w:vAlign w:val="center"/>
          </w:tcPr>
          <w:p w14:paraId="4B63E8B5" w14:textId="50BC0BEC" w:rsidR="3B8E10AD" w:rsidRPr="000B4278" w:rsidRDefault="3B8E10AD" w:rsidP="005237F6">
            <w:pPr>
              <w:contextualSpacing/>
              <w:rPr>
                <w:rFonts w:ascii="Calibri" w:eastAsia="Calibri" w:hAnsi="Calibri" w:cs="Calibri"/>
                <w:b/>
                <w:bCs/>
              </w:rPr>
            </w:pPr>
            <w:r w:rsidRPr="000B4278">
              <w:rPr>
                <w:rFonts w:ascii="Calibri" w:eastAsia="Calibri" w:hAnsi="Calibri" w:cs="Calibri"/>
                <w:b/>
                <w:bCs/>
              </w:rPr>
              <w:t>Community</w:t>
            </w:r>
          </w:p>
        </w:tc>
      </w:tr>
      <w:tr w:rsidR="0C97D493" w14:paraId="51E1C455" w14:textId="77777777" w:rsidTr="007D31E3">
        <w:trPr>
          <w:trHeight w:val="300"/>
        </w:trPr>
        <w:tc>
          <w:tcPr>
            <w:tcW w:w="3120" w:type="dxa"/>
            <w:vMerge w:val="restart"/>
            <w:vAlign w:val="center"/>
          </w:tcPr>
          <w:p w14:paraId="4432FEAA" w14:textId="1B47FF19" w:rsidR="3B8E10AD" w:rsidRPr="006504BA" w:rsidRDefault="3B8E10AD" w:rsidP="005237F6">
            <w:pPr>
              <w:contextualSpacing/>
              <w:rPr>
                <w:rFonts w:ascii="Calibri" w:eastAsia="Calibri" w:hAnsi="Calibri" w:cs="Calibri"/>
              </w:rPr>
            </w:pPr>
            <w:proofErr w:type="spellStart"/>
            <w:r w:rsidRPr="006504BA">
              <w:rPr>
                <w:rFonts w:ascii="Calibri" w:eastAsia="Calibri" w:hAnsi="Calibri" w:cs="Calibri"/>
              </w:rPr>
              <w:t>Shida</w:t>
            </w:r>
            <w:proofErr w:type="spellEnd"/>
            <w:r w:rsidRPr="006504BA">
              <w:rPr>
                <w:rFonts w:ascii="Calibri" w:eastAsia="Calibri" w:hAnsi="Calibri" w:cs="Calibri"/>
              </w:rPr>
              <w:t xml:space="preserve"> </w:t>
            </w:r>
            <w:proofErr w:type="spellStart"/>
            <w:r w:rsidRPr="006504BA">
              <w:rPr>
                <w:rFonts w:ascii="Calibri" w:eastAsia="Calibri" w:hAnsi="Calibri" w:cs="Calibri"/>
              </w:rPr>
              <w:t>Kartli</w:t>
            </w:r>
            <w:proofErr w:type="spellEnd"/>
          </w:p>
        </w:tc>
        <w:tc>
          <w:tcPr>
            <w:tcW w:w="2005" w:type="dxa"/>
            <w:vAlign w:val="center"/>
          </w:tcPr>
          <w:p w14:paraId="6D4104C4" w14:textId="0213569B" w:rsidR="3B8E10AD" w:rsidRDefault="3B8E10AD" w:rsidP="005237F6">
            <w:pPr>
              <w:contextualSpacing/>
              <w:rPr>
                <w:rFonts w:ascii="Calibri" w:eastAsia="Calibri" w:hAnsi="Calibri" w:cs="Calibri"/>
              </w:rPr>
            </w:pPr>
            <w:r w:rsidRPr="0C97D493">
              <w:rPr>
                <w:rFonts w:ascii="Calibri" w:eastAsia="Calibri" w:hAnsi="Calibri" w:cs="Calibri"/>
              </w:rPr>
              <w:t>Kaspi</w:t>
            </w:r>
          </w:p>
        </w:tc>
        <w:tc>
          <w:tcPr>
            <w:tcW w:w="4235" w:type="dxa"/>
            <w:vAlign w:val="center"/>
          </w:tcPr>
          <w:p w14:paraId="09F94F42" w14:textId="2079F71B" w:rsidR="0C97D493" w:rsidRDefault="009E7317" w:rsidP="005237F6">
            <w:pPr>
              <w:contextualSpacing/>
              <w:rPr>
                <w:rFonts w:ascii="Calibri" w:eastAsia="Calibri" w:hAnsi="Calibri" w:cs="Calibri"/>
              </w:rPr>
            </w:pPr>
            <w:proofErr w:type="spellStart"/>
            <w:r w:rsidRPr="009E7317">
              <w:rPr>
                <w:rFonts w:ascii="Calibri" w:eastAsia="Calibri" w:hAnsi="Calibri" w:cs="Calibri"/>
              </w:rPr>
              <w:t>Doesi</w:t>
            </w:r>
            <w:proofErr w:type="spellEnd"/>
            <w:r w:rsidRPr="009E7317">
              <w:rPr>
                <w:rFonts w:ascii="Calibri" w:eastAsia="Calibri" w:hAnsi="Calibri" w:cs="Calibri"/>
              </w:rPr>
              <w:t xml:space="preserve">, </w:t>
            </w:r>
            <w:proofErr w:type="spellStart"/>
            <w:r w:rsidRPr="009E7317">
              <w:rPr>
                <w:rFonts w:ascii="Calibri" w:eastAsia="Calibri" w:hAnsi="Calibri" w:cs="Calibri"/>
              </w:rPr>
              <w:t>Kodistskaro</w:t>
            </w:r>
            <w:proofErr w:type="spellEnd"/>
            <w:r w:rsidRPr="009E7317">
              <w:rPr>
                <w:rFonts w:ascii="Calibri" w:eastAsia="Calibri" w:hAnsi="Calibri" w:cs="Calibri"/>
              </w:rPr>
              <w:t xml:space="preserve">, Kvemo </w:t>
            </w:r>
            <w:proofErr w:type="spellStart"/>
            <w:r w:rsidRPr="009E7317">
              <w:rPr>
                <w:rFonts w:ascii="Calibri" w:eastAsia="Calibri" w:hAnsi="Calibri" w:cs="Calibri"/>
              </w:rPr>
              <w:t>Chala</w:t>
            </w:r>
            <w:proofErr w:type="spellEnd"/>
            <w:r w:rsidRPr="009E7317">
              <w:rPr>
                <w:rFonts w:ascii="Calibri" w:eastAsia="Calibri" w:hAnsi="Calibri" w:cs="Calibri"/>
              </w:rPr>
              <w:t xml:space="preserve">, </w:t>
            </w:r>
            <w:proofErr w:type="spellStart"/>
            <w:r w:rsidRPr="009E7317">
              <w:rPr>
                <w:rFonts w:ascii="Calibri" w:eastAsia="Calibri" w:hAnsi="Calibri" w:cs="Calibri"/>
              </w:rPr>
              <w:t>Lamiskana</w:t>
            </w:r>
            <w:proofErr w:type="spellEnd"/>
            <w:r w:rsidRPr="009E7317">
              <w:rPr>
                <w:rFonts w:ascii="Calibri" w:eastAsia="Calibri" w:hAnsi="Calibri" w:cs="Calibri"/>
              </w:rPr>
              <w:t xml:space="preserve">, </w:t>
            </w:r>
            <w:proofErr w:type="spellStart"/>
            <w:r w:rsidRPr="009E7317">
              <w:rPr>
                <w:rFonts w:ascii="Calibri" w:eastAsia="Calibri" w:hAnsi="Calibri" w:cs="Calibri"/>
              </w:rPr>
              <w:t>Metekhi</w:t>
            </w:r>
            <w:proofErr w:type="spellEnd"/>
            <w:r w:rsidRPr="009E7317">
              <w:rPr>
                <w:rFonts w:ascii="Calibri" w:eastAsia="Calibri" w:hAnsi="Calibri" w:cs="Calibri"/>
              </w:rPr>
              <w:t xml:space="preserve">, Okami, </w:t>
            </w:r>
            <w:proofErr w:type="spellStart"/>
            <w:r w:rsidRPr="009E7317">
              <w:rPr>
                <w:rFonts w:ascii="Calibri" w:eastAsia="Calibri" w:hAnsi="Calibri" w:cs="Calibri"/>
              </w:rPr>
              <w:t>Samtavisi</w:t>
            </w:r>
            <w:proofErr w:type="spellEnd"/>
          </w:p>
        </w:tc>
      </w:tr>
      <w:tr w:rsidR="0C97D493" w14:paraId="60A39AC9" w14:textId="77777777" w:rsidTr="007D31E3">
        <w:trPr>
          <w:trHeight w:val="300"/>
        </w:trPr>
        <w:tc>
          <w:tcPr>
            <w:tcW w:w="3120" w:type="dxa"/>
            <w:vMerge/>
            <w:vAlign w:val="center"/>
          </w:tcPr>
          <w:p w14:paraId="57FB6ECB" w14:textId="77777777" w:rsidR="00E538F9" w:rsidRPr="00552E22" w:rsidRDefault="00E538F9" w:rsidP="00552E22">
            <w:pPr>
              <w:contextualSpacing/>
            </w:pPr>
          </w:p>
        </w:tc>
        <w:tc>
          <w:tcPr>
            <w:tcW w:w="2005" w:type="dxa"/>
            <w:vAlign w:val="center"/>
          </w:tcPr>
          <w:p w14:paraId="09C3C8CC" w14:textId="7DD28640" w:rsidR="3B8E10AD" w:rsidRDefault="3B8E10AD" w:rsidP="00552E22">
            <w:pPr>
              <w:contextualSpacing/>
              <w:rPr>
                <w:rFonts w:ascii="Calibri" w:eastAsia="Calibri" w:hAnsi="Calibri" w:cs="Calibri"/>
              </w:rPr>
            </w:pPr>
            <w:r w:rsidRPr="0C97D493">
              <w:rPr>
                <w:rFonts w:ascii="Calibri" w:eastAsia="Calibri" w:hAnsi="Calibri" w:cs="Calibri"/>
              </w:rPr>
              <w:t>Gori</w:t>
            </w:r>
          </w:p>
        </w:tc>
        <w:tc>
          <w:tcPr>
            <w:tcW w:w="4235" w:type="dxa"/>
            <w:vAlign w:val="center"/>
          </w:tcPr>
          <w:p w14:paraId="009AFCDC" w14:textId="429C1D8F" w:rsidR="0C97D493" w:rsidRDefault="009E7317" w:rsidP="00552E22">
            <w:pPr>
              <w:contextualSpacing/>
              <w:rPr>
                <w:rFonts w:ascii="Calibri" w:eastAsia="Calibri" w:hAnsi="Calibri" w:cs="Calibri"/>
              </w:rPr>
            </w:pPr>
            <w:proofErr w:type="spellStart"/>
            <w:r w:rsidRPr="009E7317">
              <w:rPr>
                <w:rFonts w:ascii="Calibri" w:eastAsia="Calibri" w:hAnsi="Calibri" w:cs="Calibri"/>
              </w:rPr>
              <w:t>Akhalubani</w:t>
            </w:r>
            <w:proofErr w:type="spellEnd"/>
            <w:r w:rsidRPr="009E7317">
              <w:rPr>
                <w:rFonts w:ascii="Calibri" w:eastAsia="Calibri" w:hAnsi="Calibri" w:cs="Calibri"/>
              </w:rPr>
              <w:t xml:space="preserve">, </w:t>
            </w:r>
            <w:proofErr w:type="spellStart"/>
            <w:r w:rsidRPr="009E7317">
              <w:rPr>
                <w:rFonts w:ascii="Calibri" w:eastAsia="Calibri" w:hAnsi="Calibri" w:cs="Calibri"/>
              </w:rPr>
              <w:t>Berbuki</w:t>
            </w:r>
            <w:proofErr w:type="spellEnd"/>
            <w:r w:rsidRPr="009E7317">
              <w:rPr>
                <w:rFonts w:ascii="Calibri" w:eastAsia="Calibri" w:hAnsi="Calibri" w:cs="Calibri"/>
              </w:rPr>
              <w:t xml:space="preserve">, </w:t>
            </w:r>
            <w:proofErr w:type="spellStart"/>
            <w:r w:rsidRPr="009E7317">
              <w:rPr>
                <w:rFonts w:ascii="Calibri" w:eastAsia="Calibri" w:hAnsi="Calibri" w:cs="Calibri"/>
              </w:rPr>
              <w:t>Ditsi</w:t>
            </w:r>
            <w:proofErr w:type="spellEnd"/>
            <w:r w:rsidRPr="009E7317">
              <w:rPr>
                <w:rFonts w:ascii="Calibri" w:eastAsia="Calibri" w:hAnsi="Calibri" w:cs="Calibri"/>
              </w:rPr>
              <w:t xml:space="preserve">, </w:t>
            </w:r>
            <w:proofErr w:type="spellStart"/>
            <w:r w:rsidRPr="009E7317">
              <w:rPr>
                <w:rFonts w:ascii="Calibri" w:eastAsia="Calibri" w:hAnsi="Calibri" w:cs="Calibri"/>
              </w:rPr>
              <w:t>Dzevera</w:t>
            </w:r>
            <w:proofErr w:type="spellEnd"/>
            <w:r w:rsidRPr="009E7317">
              <w:rPr>
                <w:rFonts w:ascii="Calibri" w:eastAsia="Calibri" w:hAnsi="Calibri" w:cs="Calibri"/>
              </w:rPr>
              <w:t xml:space="preserve">, </w:t>
            </w:r>
            <w:proofErr w:type="spellStart"/>
            <w:r w:rsidRPr="009E7317">
              <w:rPr>
                <w:rFonts w:ascii="Calibri" w:eastAsia="Calibri" w:hAnsi="Calibri" w:cs="Calibri"/>
              </w:rPr>
              <w:t>Karaleti</w:t>
            </w:r>
            <w:proofErr w:type="spellEnd"/>
            <w:r w:rsidRPr="009E7317">
              <w:rPr>
                <w:rFonts w:ascii="Calibri" w:eastAsia="Calibri" w:hAnsi="Calibri" w:cs="Calibri"/>
              </w:rPr>
              <w:t xml:space="preserve">, </w:t>
            </w:r>
            <w:proofErr w:type="spellStart"/>
            <w:r w:rsidRPr="009E7317">
              <w:rPr>
                <w:rFonts w:ascii="Calibri" w:eastAsia="Calibri" w:hAnsi="Calibri" w:cs="Calibri"/>
              </w:rPr>
              <w:t>Kvakhvreli</w:t>
            </w:r>
            <w:proofErr w:type="spellEnd"/>
            <w:r w:rsidRPr="009E7317">
              <w:rPr>
                <w:rFonts w:ascii="Calibri" w:eastAsia="Calibri" w:hAnsi="Calibri" w:cs="Calibri"/>
              </w:rPr>
              <w:t xml:space="preserve">, Mejvriskhevi, </w:t>
            </w:r>
            <w:proofErr w:type="spellStart"/>
            <w:r w:rsidRPr="009E7317">
              <w:rPr>
                <w:rFonts w:ascii="Calibri" w:eastAsia="Calibri" w:hAnsi="Calibri" w:cs="Calibri"/>
              </w:rPr>
              <w:t>Mereti</w:t>
            </w:r>
            <w:proofErr w:type="spellEnd"/>
            <w:r w:rsidRPr="009E7317">
              <w:rPr>
                <w:rFonts w:ascii="Calibri" w:eastAsia="Calibri" w:hAnsi="Calibri" w:cs="Calibri"/>
              </w:rPr>
              <w:t xml:space="preserve">, </w:t>
            </w:r>
            <w:proofErr w:type="spellStart"/>
            <w:r w:rsidRPr="009E7317">
              <w:rPr>
                <w:rFonts w:ascii="Calibri" w:eastAsia="Calibri" w:hAnsi="Calibri" w:cs="Calibri"/>
              </w:rPr>
              <w:t>Nikozi</w:t>
            </w:r>
            <w:proofErr w:type="spellEnd"/>
            <w:r w:rsidRPr="009E7317">
              <w:rPr>
                <w:rFonts w:ascii="Calibri" w:eastAsia="Calibri" w:hAnsi="Calibri" w:cs="Calibri"/>
              </w:rPr>
              <w:t xml:space="preserve">, </w:t>
            </w:r>
            <w:proofErr w:type="spellStart"/>
            <w:r w:rsidRPr="009E7317">
              <w:rPr>
                <w:rFonts w:ascii="Calibri" w:eastAsia="Calibri" w:hAnsi="Calibri" w:cs="Calibri"/>
              </w:rPr>
              <w:t>Shavshvebi</w:t>
            </w:r>
            <w:proofErr w:type="spellEnd"/>
            <w:r w:rsidRPr="009E7317">
              <w:rPr>
                <w:rFonts w:ascii="Calibri" w:eastAsia="Calibri" w:hAnsi="Calibri" w:cs="Calibri"/>
              </w:rPr>
              <w:t xml:space="preserve">, </w:t>
            </w:r>
            <w:proofErr w:type="spellStart"/>
            <w:r w:rsidRPr="009E7317">
              <w:rPr>
                <w:rFonts w:ascii="Calibri" w:eastAsia="Calibri" w:hAnsi="Calibri" w:cs="Calibri"/>
              </w:rPr>
              <w:t>Shindisi</w:t>
            </w:r>
            <w:proofErr w:type="spellEnd"/>
            <w:r w:rsidRPr="009E7317">
              <w:rPr>
                <w:rFonts w:ascii="Calibri" w:eastAsia="Calibri" w:hAnsi="Calibri" w:cs="Calibri"/>
              </w:rPr>
              <w:t xml:space="preserve">, </w:t>
            </w:r>
            <w:proofErr w:type="spellStart"/>
            <w:r w:rsidRPr="009E7317">
              <w:rPr>
                <w:rFonts w:ascii="Calibri" w:eastAsia="Calibri" w:hAnsi="Calibri" w:cs="Calibri"/>
              </w:rPr>
              <w:t>Tirdzinisi</w:t>
            </w:r>
            <w:proofErr w:type="spellEnd"/>
            <w:r w:rsidRPr="009E7317">
              <w:rPr>
                <w:rFonts w:ascii="Calibri" w:eastAsia="Calibri" w:hAnsi="Calibri" w:cs="Calibri"/>
              </w:rPr>
              <w:t xml:space="preserve">, </w:t>
            </w:r>
            <w:proofErr w:type="spellStart"/>
            <w:r w:rsidRPr="009E7317">
              <w:rPr>
                <w:rFonts w:ascii="Calibri" w:eastAsia="Calibri" w:hAnsi="Calibri" w:cs="Calibri"/>
              </w:rPr>
              <w:t>Tkviavi</w:t>
            </w:r>
            <w:proofErr w:type="spellEnd"/>
            <w:r w:rsidRPr="009E7317">
              <w:rPr>
                <w:rFonts w:ascii="Calibri" w:eastAsia="Calibri" w:hAnsi="Calibri" w:cs="Calibri"/>
              </w:rPr>
              <w:t xml:space="preserve">, </w:t>
            </w:r>
            <w:proofErr w:type="spellStart"/>
            <w:r w:rsidRPr="009E7317">
              <w:rPr>
                <w:rFonts w:ascii="Calibri" w:eastAsia="Calibri" w:hAnsi="Calibri" w:cs="Calibri"/>
              </w:rPr>
              <w:t>Variani</w:t>
            </w:r>
            <w:proofErr w:type="spellEnd"/>
            <w:r w:rsidRPr="009E7317">
              <w:rPr>
                <w:rFonts w:ascii="Calibri" w:eastAsia="Calibri" w:hAnsi="Calibri" w:cs="Calibri"/>
              </w:rPr>
              <w:t xml:space="preserve">, </w:t>
            </w:r>
            <w:proofErr w:type="spellStart"/>
            <w:r w:rsidRPr="009E7317">
              <w:rPr>
                <w:rFonts w:ascii="Calibri" w:eastAsia="Calibri" w:hAnsi="Calibri" w:cs="Calibri"/>
              </w:rPr>
              <w:t>Zeghduleti</w:t>
            </w:r>
            <w:proofErr w:type="spellEnd"/>
          </w:p>
        </w:tc>
      </w:tr>
      <w:tr w:rsidR="0C97D493" w14:paraId="6EEDB89C" w14:textId="77777777" w:rsidTr="007D31E3">
        <w:trPr>
          <w:trHeight w:val="300"/>
        </w:trPr>
        <w:tc>
          <w:tcPr>
            <w:tcW w:w="3120" w:type="dxa"/>
            <w:vMerge/>
            <w:vAlign w:val="center"/>
          </w:tcPr>
          <w:p w14:paraId="058FB244" w14:textId="77777777" w:rsidR="00E538F9" w:rsidRPr="00552E22" w:rsidRDefault="00E538F9" w:rsidP="00552E22">
            <w:pPr>
              <w:contextualSpacing/>
            </w:pPr>
          </w:p>
        </w:tc>
        <w:tc>
          <w:tcPr>
            <w:tcW w:w="2005" w:type="dxa"/>
            <w:vAlign w:val="center"/>
          </w:tcPr>
          <w:p w14:paraId="1F1869F9" w14:textId="4A8B0E6F" w:rsidR="3B8E10AD" w:rsidRDefault="3B8E10AD" w:rsidP="00552E22">
            <w:pPr>
              <w:contextualSpacing/>
              <w:rPr>
                <w:rFonts w:ascii="Calibri" w:eastAsia="Calibri" w:hAnsi="Calibri" w:cs="Calibri"/>
              </w:rPr>
            </w:pPr>
            <w:r w:rsidRPr="0C97D493">
              <w:rPr>
                <w:rFonts w:ascii="Calibri" w:eastAsia="Calibri" w:hAnsi="Calibri" w:cs="Calibri"/>
              </w:rPr>
              <w:t>Kareli</w:t>
            </w:r>
          </w:p>
        </w:tc>
        <w:tc>
          <w:tcPr>
            <w:tcW w:w="4235" w:type="dxa"/>
            <w:vAlign w:val="center"/>
          </w:tcPr>
          <w:p w14:paraId="5B553C29" w14:textId="3A48A696" w:rsidR="0C97D493" w:rsidRDefault="009E7317" w:rsidP="00552E22">
            <w:pPr>
              <w:contextualSpacing/>
              <w:rPr>
                <w:rFonts w:ascii="Calibri" w:eastAsia="Calibri" w:hAnsi="Calibri" w:cs="Calibri"/>
              </w:rPr>
            </w:pPr>
            <w:proofErr w:type="spellStart"/>
            <w:r w:rsidRPr="009E7317">
              <w:rPr>
                <w:rFonts w:ascii="Calibri" w:eastAsia="Calibri" w:hAnsi="Calibri" w:cs="Calibri"/>
              </w:rPr>
              <w:t>Abisi</w:t>
            </w:r>
            <w:proofErr w:type="spellEnd"/>
            <w:r w:rsidRPr="009E7317">
              <w:rPr>
                <w:rFonts w:ascii="Calibri" w:eastAsia="Calibri" w:hAnsi="Calibri" w:cs="Calibri"/>
              </w:rPr>
              <w:t xml:space="preserve">, </w:t>
            </w:r>
            <w:proofErr w:type="spellStart"/>
            <w:r w:rsidRPr="009E7317">
              <w:rPr>
                <w:rFonts w:ascii="Calibri" w:eastAsia="Calibri" w:hAnsi="Calibri" w:cs="Calibri"/>
              </w:rPr>
              <w:t>Agara</w:t>
            </w:r>
            <w:proofErr w:type="spellEnd"/>
            <w:r w:rsidRPr="009E7317">
              <w:rPr>
                <w:rFonts w:ascii="Calibri" w:eastAsia="Calibri" w:hAnsi="Calibri" w:cs="Calibri"/>
              </w:rPr>
              <w:t xml:space="preserve">, </w:t>
            </w:r>
            <w:proofErr w:type="spellStart"/>
            <w:r w:rsidRPr="009E7317">
              <w:rPr>
                <w:rFonts w:ascii="Calibri" w:eastAsia="Calibri" w:hAnsi="Calibri" w:cs="Calibri"/>
              </w:rPr>
              <w:t>Avlevi</w:t>
            </w:r>
            <w:proofErr w:type="spellEnd"/>
            <w:r w:rsidRPr="009E7317">
              <w:rPr>
                <w:rFonts w:ascii="Calibri" w:eastAsia="Calibri" w:hAnsi="Calibri" w:cs="Calibri"/>
              </w:rPr>
              <w:t xml:space="preserve">, </w:t>
            </w:r>
            <w:proofErr w:type="spellStart"/>
            <w:r w:rsidRPr="009E7317">
              <w:rPr>
                <w:rFonts w:ascii="Calibri" w:eastAsia="Calibri" w:hAnsi="Calibri" w:cs="Calibri"/>
              </w:rPr>
              <w:t>Bredzi</w:t>
            </w:r>
            <w:proofErr w:type="spellEnd"/>
            <w:r w:rsidRPr="009E7317">
              <w:rPr>
                <w:rFonts w:ascii="Calibri" w:eastAsia="Calibri" w:hAnsi="Calibri" w:cs="Calibri"/>
              </w:rPr>
              <w:t xml:space="preserve">, </w:t>
            </w:r>
            <w:proofErr w:type="spellStart"/>
            <w:r w:rsidRPr="009E7317">
              <w:rPr>
                <w:rFonts w:ascii="Calibri" w:eastAsia="Calibri" w:hAnsi="Calibri" w:cs="Calibri"/>
              </w:rPr>
              <w:t>Breta</w:t>
            </w:r>
            <w:proofErr w:type="spellEnd"/>
            <w:r w:rsidRPr="009E7317">
              <w:rPr>
                <w:rFonts w:ascii="Calibri" w:eastAsia="Calibri" w:hAnsi="Calibri" w:cs="Calibri"/>
              </w:rPr>
              <w:t xml:space="preserve">, </w:t>
            </w:r>
            <w:proofErr w:type="spellStart"/>
            <w:r w:rsidRPr="009E7317">
              <w:rPr>
                <w:rFonts w:ascii="Calibri" w:eastAsia="Calibri" w:hAnsi="Calibri" w:cs="Calibri"/>
              </w:rPr>
              <w:t>Dirbi</w:t>
            </w:r>
            <w:proofErr w:type="spellEnd"/>
            <w:r w:rsidRPr="009E7317">
              <w:rPr>
                <w:rFonts w:ascii="Calibri" w:eastAsia="Calibri" w:hAnsi="Calibri" w:cs="Calibri"/>
              </w:rPr>
              <w:t xml:space="preserve">, </w:t>
            </w:r>
            <w:proofErr w:type="spellStart"/>
            <w:r w:rsidRPr="009E7317">
              <w:rPr>
                <w:rFonts w:ascii="Calibri" w:eastAsia="Calibri" w:hAnsi="Calibri" w:cs="Calibri"/>
              </w:rPr>
              <w:t>Dvani</w:t>
            </w:r>
            <w:proofErr w:type="spellEnd"/>
            <w:r w:rsidRPr="009E7317">
              <w:rPr>
                <w:rFonts w:ascii="Calibri" w:eastAsia="Calibri" w:hAnsi="Calibri" w:cs="Calibri"/>
              </w:rPr>
              <w:t xml:space="preserve">, </w:t>
            </w:r>
            <w:proofErr w:type="spellStart"/>
            <w:r w:rsidRPr="009E7317">
              <w:rPr>
                <w:rFonts w:ascii="Calibri" w:eastAsia="Calibri" w:hAnsi="Calibri" w:cs="Calibri"/>
              </w:rPr>
              <w:t>Giganti</w:t>
            </w:r>
            <w:proofErr w:type="spellEnd"/>
            <w:r w:rsidRPr="009E7317">
              <w:rPr>
                <w:rFonts w:ascii="Calibri" w:eastAsia="Calibri" w:hAnsi="Calibri" w:cs="Calibri"/>
              </w:rPr>
              <w:t xml:space="preserve">, </w:t>
            </w:r>
            <w:proofErr w:type="spellStart"/>
            <w:r w:rsidRPr="009E7317">
              <w:rPr>
                <w:rFonts w:ascii="Calibri" w:eastAsia="Calibri" w:hAnsi="Calibri" w:cs="Calibri"/>
              </w:rPr>
              <w:t>Mokhisi</w:t>
            </w:r>
            <w:proofErr w:type="spellEnd"/>
            <w:r w:rsidRPr="009E7317">
              <w:rPr>
                <w:rFonts w:ascii="Calibri" w:eastAsia="Calibri" w:hAnsi="Calibri" w:cs="Calibri"/>
              </w:rPr>
              <w:t xml:space="preserve">, </w:t>
            </w:r>
            <w:proofErr w:type="spellStart"/>
            <w:r w:rsidRPr="009E7317">
              <w:rPr>
                <w:rFonts w:ascii="Calibri" w:eastAsia="Calibri" w:hAnsi="Calibri" w:cs="Calibri"/>
              </w:rPr>
              <w:t>Ptsa</w:t>
            </w:r>
            <w:proofErr w:type="spellEnd"/>
          </w:p>
        </w:tc>
      </w:tr>
      <w:tr w:rsidR="0C97D493" w14:paraId="7570B721" w14:textId="77777777" w:rsidTr="007D31E3">
        <w:trPr>
          <w:trHeight w:val="300"/>
        </w:trPr>
        <w:tc>
          <w:tcPr>
            <w:tcW w:w="3120" w:type="dxa"/>
            <w:vMerge/>
            <w:vAlign w:val="center"/>
          </w:tcPr>
          <w:p w14:paraId="4B7E4A0F" w14:textId="77777777" w:rsidR="00E538F9" w:rsidRPr="00552E22" w:rsidRDefault="00E538F9" w:rsidP="00552E22">
            <w:pPr>
              <w:contextualSpacing/>
            </w:pPr>
          </w:p>
        </w:tc>
        <w:tc>
          <w:tcPr>
            <w:tcW w:w="2005" w:type="dxa"/>
            <w:vAlign w:val="center"/>
          </w:tcPr>
          <w:p w14:paraId="4DFC6041" w14:textId="7C42EB70" w:rsidR="3B8E10AD" w:rsidRDefault="3B8E10AD" w:rsidP="00552E22">
            <w:pPr>
              <w:contextualSpacing/>
              <w:rPr>
                <w:rFonts w:ascii="Calibri" w:eastAsia="Calibri" w:hAnsi="Calibri" w:cs="Calibri"/>
              </w:rPr>
            </w:pPr>
            <w:r w:rsidRPr="0C97D493">
              <w:rPr>
                <w:rFonts w:ascii="Calibri" w:eastAsia="Calibri" w:hAnsi="Calibri" w:cs="Calibri"/>
              </w:rPr>
              <w:t>Kha</w:t>
            </w:r>
            <w:r w:rsidR="007D31E3">
              <w:rPr>
                <w:rFonts w:ascii="Calibri" w:eastAsia="Calibri" w:hAnsi="Calibri" w:cs="Calibri"/>
              </w:rPr>
              <w:t>sh</w:t>
            </w:r>
            <w:r w:rsidRPr="0C97D493">
              <w:rPr>
                <w:rFonts w:ascii="Calibri" w:eastAsia="Calibri" w:hAnsi="Calibri" w:cs="Calibri"/>
              </w:rPr>
              <w:t>uri</w:t>
            </w:r>
          </w:p>
        </w:tc>
        <w:tc>
          <w:tcPr>
            <w:tcW w:w="4235" w:type="dxa"/>
            <w:vAlign w:val="center"/>
          </w:tcPr>
          <w:p w14:paraId="22DA4B17" w14:textId="710F0364" w:rsidR="0C97D493" w:rsidRDefault="004918EC" w:rsidP="00552E22">
            <w:pPr>
              <w:contextualSpacing/>
              <w:rPr>
                <w:rFonts w:ascii="Calibri" w:eastAsia="Calibri" w:hAnsi="Calibri" w:cs="Calibri"/>
              </w:rPr>
            </w:pPr>
            <w:r w:rsidRPr="004918EC">
              <w:rPr>
                <w:rFonts w:ascii="Calibri" w:eastAsia="Calibri" w:hAnsi="Calibri" w:cs="Calibri"/>
              </w:rPr>
              <w:t xml:space="preserve">Ali, </w:t>
            </w:r>
            <w:proofErr w:type="spellStart"/>
            <w:r w:rsidRPr="004918EC">
              <w:rPr>
                <w:rFonts w:ascii="Calibri" w:eastAsia="Calibri" w:hAnsi="Calibri" w:cs="Calibri"/>
              </w:rPr>
              <w:t>Plevi</w:t>
            </w:r>
            <w:proofErr w:type="spellEnd"/>
            <w:r w:rsidRPr="004918EC">
              <w:rPr>
                <w:rFonts w:ascii="Calibri" w:eastAsia="Calibri" w:hAnsi="Calibri" w:cs="Calibri"/>
              </w:rPr>
              <w:t xml:space="preserve">, </w:t>
            </w:r>
            <w:proofErr w:type="spellStart"/>
            <w:r w:rsidRPr="004918EC">
              <w:rPr>
                <w:rFonts w:ascii="Calibri" w:eastAsia="Calibri" w:hAnsi="Calibri" w:cs="Calibri"/>
              </w:rPr>
              <w:t>Tsaghvli</w:t>
            </w:r>
            <w:proofErr w:type="spellEnd"/>
          </w:p>
        </w:tc>
      </w:tr>
      <w:tr w:rsidR="0C97D493" w14:paraId="30BBDD28" w14:textId="77777777" w:rsidTr="007D31E3">
        <w:trPr>
          <w:trHeight w:val="300"/>
        </w:trPr>
        <w:tc>
          <w:tcPr>
            <w:tcW w:w="3120" w:type="dxa"/>
            <w:vMerge w:val="restart"/>
            <w:vAlign w:val="center"/>
          </w:tcPr>
          <w:p w14:paraId="28EEC090" w14:textId="7CCE9667" w:rsidR="3B8E10AD" w:rsidRPr="00B11CD3" w:rsidRDefault="3B8E10AD" w:rsidP="00C45314">
            <w:pPr>
              <w:contextualSpacing/>
              <w:rPr>
                <w:rFonts w:ascii="Calibri" w:eastAsia="Calibri" w:hAnsi="Calibri" w:cs="Calibri"/>
              </w:rPr>
            </w:pPr>
            <w:r w:rsidRPr="00B11CD3">
              <w:rPr>
                <w:rFonts w:ascii="Calibri" w:eastAsia="Calibri" w:hAnsi="Calibri" w:cs="Calibri"/>
              </w:rPr>
              <w:t>Mtskheta-</w:t>
            </w:r>
            <w:proofErr w:type="spellStart"/>
            <w:r w:rsidRPr="00B11CD3">
              <w:rPr>
                <w:rFonts w:ascii="Calibri" w:eastAsia="Calibri" w:hAnsi="Calibri" w:cs="Calibri"/>
              </w:rPr>
              <w:t>Mtianeti</w:t>
            </w:r>
            <w:proofErr w:type="spellEnd"/>
          </w:p>
        </w:tc>
        <w:tc>
          <w:tcPr>
            <w:tcW w:w="2005" w:type="dxa"/>
            <w:vAlign w:val="center"/>
          </w:tcPr>
          <w:p w14:paraId="0E350508" w14:textId="66B27A48" w:rsidR="3B8E10AD" w:rsidRDefault="3B8E10AD" w:rsidP="00C45314">
            <w:pPr>
              <w:contextualSpacing/>
              <w:rPr>
                <w:rFonts w:ascii="Calibri" w:eastAsia="Calibri" w:hAnsi="Calibri" w:cs="Calibri"/>
              </w:rPr>
            </w:pPr>
            <w:proofErr w:type="spellStart"/>
            <w:r w:rsidRPr="0C97D493">
              <w:rPr>
                <w:rFonts w:ascii="Calibri" w:eastAsia="Calibri" w:hAnsi="Calibri" w:cs="Calibri"/>
              </w:rPr>
              <w:t>Kazbegi</w:t>
            </w:r>
            <w:proofErr w:type="spellEnd"/>
          </w:p>
        </w:tc>
        <w:tc>
          <w:tcPr>
            <w:tcW w:w="4235" w:type="dxa"/>
            <w:vAlign w:val="center"/>
          </w:tcPr>
          <w:p w14:paraId="5D807BF6" w14:textId="026D1F08" w:rsidR="0C97D493" w:rsidRDefault="00BC20EF" w:rsidP="00C45314">
            <w:pPr>
              <w:contextualSpacing/>
              <w:rPr>
                <w:rFonts w:ascii="Calibri" w:eastAsia="Calibri" w:hAnsi="Calibri" w:cs="Calibri"/>
              </w:rPr>
            </w:pPr>
            <w:r w:rsidRPr="00BC20EF">
              <w:rPr>
                <w:rFonts w:ascii="Calibri" w:eastAsia="Calibri" w:hAnsi="Calibri" w:cs="Calibri"/>
              </w:rPr>
              <w:t>Gudauri, Kobi</w:t>
            </w:r>
          </w:p>
        </w:tc>
      </w:tr>
      <w:tr w:rsidR="0C97D493" w14:paraId="1948CCB9" w14:textId="77777777" w:rsidTr="007D31E3">
        <w:trPr>
          <w:trHeight w:val="300"/>
        </w:trPr>
        <w:tc>
          <w:tcPr>
            <w:tcW w:w="3120" w:type="dxa"/>
            <w:vMerge/>
            <w:vAlign w:val="center"/>
          </w:tcPr>
          <w:p w14:paraId="2F217F1D" w14:textId="77777777" w:rsidR="00E538F9" w:rsidRPr="00552E22" w:rsidRDefault="00E538F9" w:rsidP="00552E22">
            <w:pPr>
              <w:contextualSpacing/>
            </w:pPr>
          </w:p>
        </w:tc>
        <w:tc>
          <w:tcPr>
            <w:tcW w:w="2005" w:type="dxa"/>
            <w:vAlign w:val="center"/>
          </w:tcPr>
          <w:p w14:paraId="7992F7E3" w14:textId="010ACC4F" w:rsidR="3B8E10AD" w:rsidRDefault="3B8E10AD" w:rsidP="00552E22">
            <w:pPr>
              <w:contextualSpacing/>
              <w:rPr>
                <w:rFonts w:ascii="Calibri" w:eastAsia="Calibri" w:hAnsi="Calibri" w:cs="Calibri"/>
              </w:rPr>
            </w:pPr>
            <w:r w:rsidRPr="0C97D493">
              <w:rPr>
                <w:rFonts w:ascii="Calibri" w:eastAsia="Calibri" w:hAnsi="Calibri" w:cs="Calibri"/>
              </w:rPr>
              <w:t>Dusheti</w:t>
            </w:r>
          </w:p>
        </w:tc>
        <w:tc>
          <w:tcPr>
            <w:tcW w:w="4235" w:type="dxa"/>
            <w:vAlign w:val="center"/>
          </w:tcPr>
          <w:p w14:paraId="7B8A6BAF" w14:textId="34DEAAEF" w:rsidR="0C97D493" w:rsidRDefault="004918EC" w:rsidP="00552E22">
            <w:pPr>
              <w:contextualSpacing/>
              <w:rPr>
                <w:rFonts w:ascii="Calibri" w:eastAsia="Calibri" w:hAnsi="Calibri" w:cs="Calibri"/>
              </w:rPr>
            </w:pPr>
            <w:proofErr w:type="spellStart"/>
            <w:r w:rsidRPr="004918EC">
              <w:rPr>
                <w:rFonts w:ascii="Calibri" w:eastAsia="Calibri" w:hAnsi="Calibri" w:cs="Calibri"/>
              </w:rPr>
              <w:t>Ananuri</w:t>
            </w:r>
            <w:proofErr w:type="spellEnd"/>
            <w:r w:rsidRPr="004918EC">
              <w:rPr>
                <w:rFonts w:ascii="Calibri" w:eastAsia="Calibri" w:hAnsi="Calibri" w:cs="Calibri"/>
              </w:rPr>
              <w:t xml:space="preserve">, Bazaleti, </w:t>
            </w:r>
            <w:proofErr w:type="spellStart"/>
            <w:r w:rsidRPr="004918EC">
              <w:rPr>
                <w:rFonts w:ascii="Calibri" w:eastAsia="Calibri" w:hAnsi="Calibri" w:cs="Calibri"/>
              </w:rPr>
              <w:t>Chartali</w:t>
            </w:r>
            <w:proofErr w:type="spellEnd"/>
            <w:r w:rsidRPr="004918EC">
              <w:rPr>
                <w:rFonts w:ascii="Calibri" w:eastAsia="Calibri" w:hAnsi="Calibri" w:cs="Calibri"/>
              </w:rPr>
              <w:t xml:space="preserve">, </w:t>
            </w:r>
            <w:proofErr w:type="spellStart"/>
            <w:r w:rsidRPr="004918EC">
              <w:rPr>
                <w:rFonts w:ascii="Calibri" w:eastAsia="Calibri" w:hAnsi="Calibri" w:cs="Calibri"/>
              </w:rPr>
              <w:t>Chonkadze</w:t>
            </w:r>
            <w:proofErr w:type="spellEnd"/>
            <w:r w:rsidRPr="004918EC">
              <w:rPr>
                <w:rFonts w:ascii="Calibri" w:eastAsia="Calibri" w:hAnsi="Calibri" w:cs="Calibri"/>
              </w:rPr>
              <w:t xml:space="preserve">, </w:t>
            </w:r>
            <w:proofErr w:type="spellStart"/>
            <w:r w:rsidRPr="004918EC">
              <w:rPr>
                <w:rFonts w:ascii="Calibri" w:eastAsia="Calibri" w:hAnsi="Calibri" w:cs="Calibri"/>
              </w:rPr>
              <w:t>Gremiskhevi</w:t>
            </w:r>
            <w:proofErr w:type="spellEnd"/>
            <w:r w:rsidRPr="004918EC">
              <w:rPr>
                <w:rFonts w:ascii="Calibri" w:eastAsia="Calibri" w:hAnsi="Calibri" w:cs="Calibri"/>
              </w:rPr>
              <w:t xml:space="preserve">, </w:t>
            </w:r>
            <w:proofErr w:type="spellStart"/>
            <w:r w:rsidRPr="004918EC">
              <w:rPr>
                <w:rFonts w:ascii="Calibri" w:eastAsia="Calibri" w:hAnsi="Calibri" w:cs="Calibri"/>
              </w:rPr>
              <w:t>Gudamakari</w:t>
            </w:r>
            <w:proofErr w:type="spellEnd"/>
            <w:r w:rsidRPr="004918EC">
              <w:rPr>
                <w:rFonts w:ascii="Calibri" w:eastAsia="Calibri" w:hAnsi="Calibri" w:cs="Calibri"/>
              </w:rPr>
              <w:t xml:space="preserve">, </w:t>
            </w:r>
            <w:proofErr w:type="spellStart"/>
            <w:r w:rsidRPr="004918EC">
              <w:rPr>
                <w:rFonts w:ascii="Calibri" w:eastAsia="Calibri" w:hAnsi="Calibri" w:cs="Calibri"/>
              </w:rPr>
              <w:t>Kvesheti</w:t>
            </w:r>
            <w:proofErr w:type="spellEnd"/>
            <w:r w:rsidRPr="004918EC">
              <w:rPr>
                <w:rFonts w:ascii="Calibri" w:eastAsia="Calibri" w:hAnsi="Calibri" w:cs="Calibri"/>
              </w:rPr>
              <w:t xml:space="preserve">, </w:t>
            </w:r>
            <w:proofErr w:type="spellStart"/>
            <w:r w:rsidRPr="004918EC">
              <w:rPr>
                <w:rFonts w:ascii="Calibri" w:eastAsia="Calibri" w:hAnsi="Calibri" w:cs="Calibri"/>
              </w:rPr>
              <w:t>Mchadijvari</w:t>
            </w:r>
            <w:proofErr w:type="spellEnd"/>
            <w:r w:rsidRPr="004918EC">
              <w:rPr>
                <w:rFonts w:ascii="Calibri" w:eastAsia="Calibri" w:hAnsi="Calibri" w:cs="Calibri"/>
              </w:rPr>
              <w:t>, Pasanauri</w:t>
            </w:r>
          </w:p>
        </w:tc>
      </w:tr>
      <w:tr w:rsidR="0C97D493" w14:paraId="66DD5D46" w14:textId="77777777" w:rsidTr="007D31E3">
        <w:trPr>
          <w:trHeight w:val="300"/>
        </w:trPr>
        <w:tc>
          <w:tcPr>
            <w:tcW w:w="3120" w:type="dxa"/>
            <w:vAlign w:val="center"/>
          </w:tcPr>
          <w:p w14:paraId="30C27ED1" w14:textId="72B5751E" w:rsidR="3B8E10AD" w:rsidRPr="00B11CD3" w:rsidRDefault="3B8E10AD" w:rsidP="00C45314">
            <w:pPr>
              <w:contextualSpacing/>
              <w:rPr>
                <w:rFonts w:ascii="Calibri" w:eastAsia="Calibri" w:hAnsi="Calibri" w:cs="Calibri"/>
              </w:rPr>
            </w:pPr>
            <w:proofErr w:type="spellStart"/>
            <w:r w:rsidRPr="00B11CD3">
              <w:rPr>
                <w:rFonts w:ascii="Calibri" w:eastAsia="Calibri" w:hAnsi="Calibri" w:cs="Calibri"/>
              </w:rPr>
              <w:t>Imereti</w:t>
            </w:r>
            <w:proofErr w:type="spellEnd"/>
          </w:p>
        </w:tc>
        <w:tc>
          <w:tcPr>
            <w:tcW w:w="2005" w:type="dxa"/>
            <w:vAlign w:val="center"/>
          </w:tcPr>
          <w:p w14:paraId="3DEE59CB" w14:textId="35E45BC5" w:rsidR="3B8E10AD" w:rsidRDefault="3B8E10AD" w:rsidP="00C45314">
            <w:pPr>
              <w:contextualSpacing/>
              <w:rPr>
                <w:rFonts w:ascii="Calibri" w:eastAsia="Calibri" w:hAnsi="Calibri" w:cs="Calibri"/>
              </w:rPr>
            </w:pPr>
            <w:r w:rsidRPr="0C97D493">
              <w:rPr>
                <w:rFonts w:ascii="Calibri" w:eastAsia="Calibri" w:hAnsi="Calibri" w:cs="Calibri"/>
              </w:rPr>
              <w:t>Sachkhere</w:t>
            </w:r>
          </w:p>
        </w:tc>
        <w:tc>
          <w:tcPr>
            <w:tcW w:w="4235" w:type="dxa"/>
            <w:vAlign w:val="center"/>
          </w:tcPr>
          <w:p w14:paraId="5CB6F9F2" w14:textId="6A4FCDD7" w:rsidR="0C97D493" w:rsidRDefault="004918EC" w:rsidP="00C45314">
            <w:pPr>
              <w:contextualSpacing/>
              <w:rPr>
                <w:rFonts w:ascii="Calibri" w:eastAsia="Calibri" w:hAnsi="Calibri" w:cs="Calibri"/>
              </w:rPr>
            </w:pPr>
            <w:proofErr w:type="spellStart"/>
            <w:r w:rsidRPr="004918EC">
              <w:rPr>
                <w:rFonts w:ascii="Calibri" w:eastAsia="Calibri" w:hAnsi="Calibri" w:cs="Calibri"/>
              </w:rPr>
              <w:t>Argveti</w:t>
            </w:r>
            <w:proofErr w:type="spellEnd"/>
            <w:r w:rsidRPr="004918EC">
              <w:rPr>
                <w:rFonts w:ascii="Calibri" w:eastAsia="Calibri" w:hAnsi="Calibri" w:cs="Calibri"/>
              </w:rPr>
              <w:t xml:space="preserve">, </w:t>
            </w:r>
            <w:proofErr w:type="spellStart"/>
            <w:r w:rsidRPr="004918EC">
              <w:rPr>
                <w:rFonts w:ascii="Calibri" w:eastAsia="Calibri" w:hAnsi="Calibri" w:cs="Calibri"/>
              </w:rPr>
              <w:t>Chala</w:t>
            </w:r>
            <w:proofErr w:type="spellEnd"/>
            <w:r w:rsidRPr="004918EC">
              <w:rPr>
                <w:rFonts w:ascii="Calibri" w:eastAsia="Calibri" w:hAnsi="Calibri" w:cs="Calibri"/>
              </w:rPr>
              <w:t xml:space="preserve">, </w:t>
            </w:r>
            <w:proofErr w:type="spellStart"/>
            <w:r w:rsidRPr="004918EC">
              <w:rPr>
                <w:rFonts w:ascii="Calibri" w:eastAsia="Calibri" w:hAnsi="Calibri" w:cs="Calibri"/>
              </w:rPr>
              <w:t>Chalovani</w:t>
            </w:r>
            <w:proofErr w:type="spellEnd"/>
            <w:r w:rsidRPr="004918EC">
              <w:rPr>
                <w:rFonts w:ascii="Calibri" w:eastAsia="Calibri" w:hAnsi="Calibri" w:cs="Calibri"/>
              </w:rPr>
              <w:t xml:space="preserve">, </w:t>
            </w:r>
            <w:proofErr w:type="spellStart"/>
            <w:r w:rsidRPr="004918EC">
              <w:rPr>
                <w:rFonts w:ascii="Calibri" w:eastAsia="Calibri" w:hAnsi="Calibri" w:cs="Calibri"/>
              </w:rPr>
              <w:t>Chikha</w:t>
            </w:r>
            <w:proofErr w:type="spellEnd"/>
          </w:p>
        </w:tc>
      </w:tr>
      <w:tr w:rsidR="007D31E3" w14:paraId="5A865716" w14:textId="77777777" w:rsidTr="007D31E3">
        <w:trPr>
          <w:trHeight w:val="300"/>
        </w:trPr>
        <w:tc>
          <w:tcPr>
            <w:tcW w:w="3120" w:type="dxa"/>
            <w:vAlign w:val="center"/>
          </w:tcPr>
          <w:p w14:paraId="77322BB0" w14:textId="5A17BA4B" w:rsidR="007D31E3" w:rsidRPr="00B11CD3" w:rsidRDefault="007D31E3" w:rsidP="00C45314">
            <w:pPr>
              <w:contextualSpacing/>
              <w:rPr>
                <w:rFonts w:ascii="Calibri" w:eastAsia="Calibri" w:hAnsi="Calibri" w:cs="Calibri"/>
              </w:rPr>
            </w:pPr>
            <w:r w:rsidRPr="00B11CD3">
              <w:rPr>
                <w:rFonts w:ascii="Calibri" w:eastAsia="Calibri" w:hAnsi="Calibri" w:cs="Calibri"/>
              </w:rPr>
              <w:t>Racha-Lechkhumi and Kvemo Svaneti</w:t>
            </w:r>
          </w:p>
        </w:tc>
        <w:tc>
          <w:tcPr>
            <w:tcW w:w="2005" w:type="dxa"/>
            <w:vAlign w:val="center"/>
          </w:tcPr>
          <w:p w14:paraId="5AC2F386" w14:textId="66EDFF2D" w:rsidR="007D31E3" w:rsidRPr="0C97D493" w:rsidRDefault="007D31E3" w:rsidP="00C45314">
            <w:pPr>
              <w:contextualSpacing/>
              <w:rPr>
                <w:rFonts w:ascii="Calibri" w:eastAsia="Calibri" w:hAnsi="Calibri" w:cs="Calibri"/>
              </w:rPr>
            </w:pPr>
            <w:r>
              <w:rPr>
                <w:rFonts w:ascii="Calibri" w:eastAsia="Calibri" w:hAnsi="Calibri" w:cs="Calibri"/>
              </w:rPr>
              <w:t>Oni</w:t>
            </w:r>
          </w:p>
        </w:tc>
        <w:tc>
          <w:tcPr>
            <w:tcW w:w="4235" w:type="dxa"/>
            <w:vAlign w:val="center"/>
          </w:tcPr>
          <w:p w14:paraId="04054DCD" w14:textId="77808F01" w:rsidR="007D31E3" w:rsidRPr="004918EC" w:rsidRDefault="001A32F6" w:rsidP="00C45314">
            <w:pPr>
              <w:contextualSpacing/>
              <w:rPr>
                <w:rFonts w:ascii="Calibri" w:eastAsia="Calibri" w:hAnsi="Calibri" w:cs="Calibri"/>
              </w:rPr>
            </w:pPr>
            <w:proofErr w:type="spellStart"/>
            <w:r w:rsidRPr="001A32F6">
              <w:rPr>
                <w:rFonts w:ascii="Calibri" w:eastAsia="Calibri" w:hAnsi="Calibri" w:cs="Calibri"/>
              </w:rPr>
              <w:t>Glola</w:t>
            </w:r>
            <w:proofErr w:type="spellEnd"/>
            <w:r w:rsidRPr="001A32F6">
              <w:rPr>
                <w:rFonts w:ascii="Calibri" w:eastAsia="Calibri" w:hAnsi="Calibri" w:cs="Calibri"/>
              </w:rPr>
              <w:t xml:space="preserve"> (Village), </w:t>
            </w:r>
            <w:proofErr w:type="spellStart"/>
            <w:r w:rsidRPr="001A32F6">
              <w:rPr>
                <w:rFonts w:ascii="Calibri" w:eastAsia="Calibri" w:hAnsi="Calibri" w:cs="Calibri"/>
              </w:rPr>
              <w:t>Ghari</w:t>
            </w:r>
            <w:proofErr w:type="spellEnd"/>
            <w:r w:rsidRPr="001A32F6">
              <w:rPr>
                <w:rFonts w:ascii="Calibri" w:eastAsia="Calibri" w:hAnsi="Calibri" w:cs="Calibri"/>
              </w:rPr>
              <w:t xml:space="preserve">, </w:t>
            </w:r>
            <w:proofErr w:type="spellStart"/>
            <w:r w:rsidRPr="001A32F6">
              <w:rPr>
                <w:rFonts w:ascii="Calibri" w:eastAsia="Calibri" w:hAnsi="Calibri" w:cs="Calibri"/>
              </w:rPr>
              <w:t>Gomi</w:t>
            </w:r>
            <w:proofErr w:type="spellEnd"/>
            <w:r w:rsidRPr="001A32F6">
              <w:rPr>
                <w:rFonts w:ascii="Calibri" w:eastAsia="Calibri" w:hAnsi="Calibri" w:cs="Calibri"/>
              </w:rPr>
              <w:t xml:space="preserve">, </w:t>
            </w:r>
            <w:proofErr w:type="spellStart"/>
            <w:r w:rsidRPr="001A32F6">
              <w:rPr>
                <w:rFonts w:ascii="Calibri" w:eastAsia="Calibri" w:hAnsi="Calibri" w:cs="Calibri"/>
              </w:rPr>
              <w:t>Pipileti</w:t>
            </w:r>
            <w:proofErr w:type="spellEnd"/>
            <w:r w:rsidRPr="001A32F6">
              <w:rPr>
                <w:rFonts w:ascii="Calibri" w:eastAsia="Calibri" w:hAnsi="Calibri" w:cs="Calibri"/>
              </w:rPr>
              <w:t xml:space="preserve">, </w:t>
            </w:r>
            <w:proofErr w:type="spellStart"/>
            <w:r w:rsidRPr="001A32F6">
              <w:rPr>
                <w:rFonts w:ascii="Calibri" w:eastAsia="Calibri" w:hAnsi="Calibri" w:cs="Calibri"/>
              </w:rPr>
              <w:t>Sheubani</w:t>
            </w:r>
            <w:proofErr w:type="spellEnd"/>
            <w:r w:rsidRPr="001A32F6">
              <w:rPr>
                <w:rFonts w:ascii="Calibri" w:eastAsia="Calibri" w:hAnsi="Calibri" w:cs="Calibri"/>
              </w:rPr>
              <w:t xml:space="preserve">, </w:t>
            </w:r>
            <w:proofErr w:type="spellStart"/>
            <w:r w:rsidRPr="001A32F6">
              <w:rPr>
                <w:rFonts w:ascii="Calibri" w:eastAsia="Calibri" w:hAnsi="Calibri" w:cs="Calibri"/>
              </w:rPr>
              <w:t>Tsedisi</w:t>
            </w:r>
            <w:proofErr w:type="spellEnd"/>
            <w:r w:rsidRPr="001A32F6">
              <w:rPr>
                <w:rFonts w:ascii="Calibri" w:eastAsia="Calibri" w:hAnsi="Calibri" w:cs="Calibri"/>
              </w:rPr>
              <w:t xml:space="preserve">, </w:t>
            </w:r>
            <w:proofErr w:type="spellStart"/>
            <w:r w:rsidRPr="001A32F6">
              <w:rPr>
                <w:rFonts w:ascii="Calibri" w:eastAsia="Calibri" w:hAnsi="Calibri" w:cs="Calibri"/>
              </w:rPr>
              <w:t>Tskhmori</w:t>
            </w:r>
            <w:proofErr w:type="spellEnd"/>
            <w:r w:rsidRPr="001A32F6">
              <w:rPr>
                <w:rFonts w:ascii="Calibri" w:eastAsia="Calibri" w:hAnsi="Calibri" w:cs="Calibri"/>
              </w:rPr>
              <w:t xml:space="preserve">, </w:t>
            </w:r>
            <w:proofErr w:type="spellStart"/>
            <w:r w:rsidRPr="001A32F6">
              <w:rPr>
                <w:rFonts w:ascii="Calibri" w:eastAsia="Calibri" w:hAnsi="Calibri" w:cs="Calibri"/>
              </w:rPr>
              <w:t>Utsera</w:t>
            </w:r>
            <w:proofErr w:type="spellEnd"/>
          </w:p>
        </w:tc>
      </w:tr>
      <w:tr w:rsidR="0C97D493" w14:paraId="03FE4620" w14:textId="77777777" w:rsidTr="007D31E3">
        <w:trPr>
          <w:trHeight w:val="300"/>
        </w:trPr>
        <w:tc>
          <w:tcPr>
            <w:tcW w:w="3120" w:type="dxa"/>
            <w:vMerge w:val="restart"/>
            <w:vAlign w:val="center"/>
          </w:tcPr>
          <w:p w14:paraId="5CFCD7CB" w14:textId="138CFF57" w:rsidR="3B8E10AD" w:rsidRPr="00B11CD3" w:rsidRDefault="3B8E10AD" w:rsidP="00C45314">
            <w:pPr>
              <w:contextualSpacing/>
              <w:rPr>
                <w:rFonts w:ascii="Calibri" w:eastAsia="Calibri" w:hAnsi="Calibri" w:cs="Calibri"/>
              </w:rPr>
            </w:pPr>
            <w:r w:rsidRPr="00B11CD3">
              <w:rPr>
                <w:rFonts w:ascii="Calibri" w:eastAsia="Calibri" w:hAnsi="Calibri" w:cs="Calibri"/>
              </w:rPr>
              <w:t>Samegrelo and Zemo Svaneti</w:t>
            </w:r>
          </w:p>
        </w:tc>
        <w:tc>
          <w:tcPr>
            <w:tcW w:w="2005" w:type="dxa"/>
            <w:vAlign w:val="center"/>
          </w:tcPr>
          <w:p w14:paraId="5FB28190" w14:textId="58C5ED3D" w:rsidR="3B8E10AD" w:rsidRDefault="3B8E10AD" w:rsidP="00C45314">
            <w:pPr>
              <w:contextualSpacing/>
              <w:rPr>
                <w:rFonts w:ascii="Calibri" w:eastAsia="Calibri" w:hAnsi="Calibri" w:cs="Calibri"/>
              </w:rPr>
            </w:pPr>
            <w:r w:rsidRPr="0C97D493">
              <w:rPr>
                <w:rFonts w:ascii="Calibri" w:eastAsia="Calibri" w:hAnsi="Calibri" w:cs="Calibri"/>
              </w:rPr>
              <w:t>Zugdidi</w:t>
            </w:r>
          </w:p>
        </w:tc>
        <w:tc>
          <w:tcPr>
            <w:tcW w:w="4235" w:type="dxa"/>
            <w:vAlign w:val="center"/>
          </w:tcPr>
          <w:p w14:paraId="782FF4EA" w14:textId="1298A5B2" w:rsidR="0C97D493" w:rsidRDefault="004918EC" w:rsidP="00C45314">
            <w:pPr>
              <w:contextualSpacing/>
              <w:rPr>
                <w:rFonts w:ascii="Calibri" w:eastAsia="Calibri" w:hAnsi="Calibri" w:cs="Calibri"/>
              </w:rPr>
            </w:pPr>
            <w:proofErr w:type="spellStart"/>
            <w:r w:rsidRPr="004918EC">
              <w:rPr>
                <w:rFonts w:ascii="Calibri" w:eastAsia="Calibri" w:hAnsi="Calibri" w:cs="Calibri"/>
              </w:rPr>
              <w:t>Akhali</w:t>
            </w:r>
            <w:proofErr w:type="spellEnd"/>
            <w:r w:rsidRPr="004918EC">
              <w:rPr>
                <w:rFonts w:ascii="Calibri" w:eastAsia="Calibri" w:hAnsi="Calibri" w:cs="Calibri"/>
              </w:rPr>
              <w:t xml:space="preserve"> </w:t>
            </w:r>
            <w:proofErr w:type="spellStart"/>
            <w:r w:rsidRPr="004918EC">
              <w:rPr>
                <w:rFonts w:ascii="Calibri" w:eastAsia="Calibri" w:hAnsi="Calibri" w:cs="Calibri"/>
              </w:rPr>
              <w:t>Abastumani</w:t>
            </w:r>
            <w:proofErr w:type="spellEnd"/>
            <w:r w:rsidRPr="004918EC">
              <w:rPr>
                <w:rFonts w:ascii="Calibri" w:eastAsia="Calibri" w:hAnsi="Calibri" w:cs="Calibri"/>
              </w:rPr>
              <w:t xml:space="preserve">, </w:t>
            </w:r>
            <w:proofErr w:type="spellStart"/>
            <w:r w:rsidRPr="004918EC">
              <w:rPr>
                <w:rFonts w:ascii="Calibri" w:eastAsia="Calibri" w:hAnsi="Calibri" w:cs="Calibri"/>
              </w:rPr>
              <w:t>Akhalkakhati</w:t>
            </w:r>
            <w:proofErr w:type="spellEnd"/>
            <w:r w:rsidRPr="004918EC">
              <w:rPr>
                <w:rFonts w:ascii="Calibri" w:eastAsia="Calibri" w:hAnsi="Calibri" w:cs="Calibri"/>
              </w:rPr>
              <w:t xml:space="preserve">, </w:t>
            </w:r>
            <w:proofErr w:type="spellStart"/>
            <w:r w:rsidRPr="004918EC">
              <w:rPr>
                <w:rFonts w:ascii="Calibri" w:eastAsia="Calibri" w:hAnsi="Calibri" w:cs="Calibri"/>
              </w:rPr>
              <w:t>Akhalsopeli</w:t>
            </w:r>
            <w:proofErr w:type="spellEnd"/>
            <w:r w:rsidRPr="004918EC">
              <w:rPr>
                <w:rFonts w:ascii="Calibri" w:eastAsia="Calibri" w:hAnsi="Calibri" w:cs="Calibri"/>
              </w:rPr>
              <w:t xml:space="preserve">, </w:t>
            </w:r>
            <w:proofErr w:type="spellStart"/>
            <w:r w:rsidRPr="004918EC">
              <w:rPr>
                <w:rFonts w:ascii="Calibri" w:eastAsia="Calibri" w:hAnsi="Calibri" w:cs="Calibri"/>
              </w:rPr>
              <w:t>Anaklia</w:t>
            </w:r>
            <w:proofErr w:type="spellEnd"/>
            <w:r w:rsidRPr="004918EC">
              <w:rPr>
                <w:rFonts w:ascii="Calibri" w:eastAsia="Calibri" w:hAnsi="Calibri" w:cs="Calibri"/>
              </w:rPr>
              <w:t xml:space="preserve">, </w:t>
            </w:r>
            <w:proofErr w:type="spellStart"/>
            <w:r w:rsidRPr="004918EC">
              <w:rPr>
                <w:rFonts w:ascii="Calibri" w:eastAsia="Calibri" w:hAnsi="Calibri" w:cs="Calibri"/>
              </w:rPr>
              <w:t>Chitatskari</w:t>
            </w:r>
            <w:proofErr w:type="spellEnd"/>
            <w:r w:rsidRPr="004918EC">
              <w:rPr>
                <w:rFonts w:ascii="Calibri" w:eastAsia="Calibri" w:hAnsi="Calibri" w:cs="Calibri"/>
              </w:rPr>
              <w:t xml:space="preserve">, </w:t>
            </w:r>
            <w:proofErr w:type="spellStart"/>
            <w:r w:rsidRPr="004918EC">
              <w:rPr>
                <w:rFonts w:ascii="Calibri" w:eastAsia="Calibri" w:hAnsi="Calibri" w:cs="Calibri"/>
              </w:rPr>
              <w:t>Chkaduashi</w:t>
            </w:r>
            <w:proofErr w:type="spellEnd"/>
            <w:r w:rsidRPr="004918EC">
              <w:rPr>
                <w:rFonts w:ascii="Calibri" w:eastAsia="Calibri" w:hAnsi="Calibri" w:cs="Calibri"/>
              </w:rPr>
              <w:t xml:space="preserve">, </w:t>
            </w:r>
            <w:proofErr w:type="spellStart"/>
            <w:r w:rsidRPr="004918EC">
              <w:rPr>
                <w:rFonts w:ascii="Calibri" w:eastAsia="Calibri" w:hAnsi="Calibri" w:cs="Calibri"/>
              </w:rPr>
              <w:t>Chkhoria</w:t>
            </w:r>
            <w:proofErr w:type="spellEnd"/>
            <w:r w:rsidRPr="004918EC">
              <w:rPr>
                <w:rFonts w:ascii="Calibri" w:eastAsia="Calibri" w:hAnsi="Calibri" w:cs="Calibri"/>
              </w:rPr>
              <w:t xml:space="preserve">, </w:t>
            </w:r>
            <w:proofErr w:type="spellStart"/>
            <w:r w:rsidRPr="004918EC">
              <w:rPr>
                <w:rFonts w:ascii="Calibri" w:eastAsia="Calibri" w:hAnsi="Calibri" w:cs="Calibri"/>
              </w:rPr>
              <w:t>Darcheli</w:t>
            </w:r>
            <w:proofErr w:type="spellEnd"/>
            <w:r w:rsidRPr="004918EC">
              <w:rPr>
                <w:rFonts w:ascii="Calibri" w:eastAsia="Calibri" w:hAnsi="Calibri" w:cs="Calibri"/>
              </w:rPr>
              <w:t xml:space="preserve">, Didi </w:t>
            </w:r>
            <w:proofErr w:type="spellStart"/>
            <w:r w:rsidRPr="004918EC">
              <w:rPr>
                <w:rFonts w:ascii="Calibri" w:eastAsia="Calibri" w:hAnsi="Calibri" w:cs="Calibri"/>
              </w:rPr>
              <w:t>Nedzi</w:t>
            </w:r>
            <w:proofErr w:type="spellEnd"/>
            <w:r w:rsidRPr="004918EC">
              <w:rPr>
                <w:rFonts w:ascii="Calibri" w:eastAsia="Calibri" w:hAnsi="Calibri" w:cs="Calibri"/>
              </w:rPr>
              <w:t xml:space="preserve">, </w:t>
            </w:r>
            <w:proofErr w:type="spellStart"/>
            <w:r w:rsidRPr="004918EC">
              <w:rPr>
                <w:rFonts w:ascii="Calibri" w:eastAsia="Calibri" w:hAnsi="Calibri" w:cs="Calibri"/>
              </w:rPr>
              <w:t>Ergeta</w:t>
            </w:r>
            <w:proofErr w:type="spellEnd"/>
            <w:r w:rsidRPr="004918EC">
              <w:rPr>
                <w:rFonts w:ascii="Calibri" w:eastAsia="Calibri" w:hAnsi="Calibri" w:cs="Calibri"/>
              </w:rPr>
              <w:t xml:space="preserve">, </w:t>
            </w:r>
            <w:proofErr w:type="spellStart"/>
            <w:r w:rsidRPr="004918EC">
              <w:rPr>
                <w:rFonts w:ascii="Calibri" w:eastAsia="Calibri" w:hAnsi="Calibri" w:cs="Calibri"/>
              </w:rPr>
              <w:t>Ganarijiis</w:t>
            </w:r>
            <w:proofErr w:type="spellEnd"/>
            <w:r w:rsidRPr="004918EC">
              <w:rPr>
                <w:rFonts w:ascii="Calibri" w:eastAsia="Calibri" w:hAnsi="Calibri" w:cs="Calibri"/>
              </w:rPr>
              <w:t xml:space="preserve"> </w:t>
            </w:r>
            <w:proofErr w:type="spellStart"/>
            <w:r w:rsidRPr="004918EC">
              <w:rPr>
                <w:rFonts w:ascii="Calibri" w:eastAsia="Calibri" w:hAnsi="Calibri" w:cs="Calibri"/>
              </w:rPr>
              <w:t>Mukhuri</w:t>
            </w:r>
            <w:proofErr w:type="spellEnd"/>
            <w:r w:rsidRPr="004918EC">
              <w:rPr>
                <w:rFonts w:ascii="Calibri" w:eastAsia="Calibri" w:hAnsi="Calibri" w:cs="Calibri"/>
              </w:rPr>
              <w:t xml:space="preserve">, </w:t>
            </w:r>
            <w:proofErr w:type="spellStart"/>
            <w:r w:rsidRPr="004918EC">
              <w:rPr>
                <w:rFonts w:ascii="Calibri" w:eastAsia="Calibri" w:hAnsi="Calibri" w:cs="Calibri"/>
              </w:rPr>
              <w:t>Ingiri</w:t>
            </w:r>
            <w:proofErr w:type="spellEnd"/>
            <w:r w:rsidRPr="004918EC">
              <w:rPr>
                <w:rFonts w:ascii="Calibri" w:eastAsia="Calibri" w:hAnsi="Calibri" w:cs="Calibri"/>
              </w:rPr>
              <w:t xml:space="preserve">, </w:t>
            </w:r>
            <w:proofErr w:type="spellStart"/>
            <w:r w:rsidRPr="004918EC">
              <w:rPr>
                <w:rFonts w:ascii="Calibri" w:eastAsia="Calibri" w:hAnsi="Calibri" w:cs="Calibri"/>
              </w:rPr>
              <w:t>Kakhati</w:t>
            </w:r>
            <w:proofErr w:type="spellEnd"/>
            <w:r w:rsidRPr="004918EC">
              <w:rPr>
                <w:rFonts w:ascii="Calibri" w:eastAsia="Calibri" w:hAnsi="Calibri" w:cs="Calibri"/>
              </w:rPr>
              <w:t xml:space="preserve">, Koki, </w:t>
            </w:r>
            <w:proofErr w:type="spellStart"/>
            <w:r w:rsidRPr="004918EC">
              <w:rPr>
                <w:rFonts w:ascii="Calibri" w:eastAsia="Calibri" w:hAnsi="Calibri" w:cs="Calibri"/>
              </w:rPr>
              <w:t>Kortskheli</w:t>
            </w:r>
            <w:proofErr w:type="spellEnd"/>
            <w:r w:rsidRPr="004918EC">
              <w:rPr>
                <w:rFonts w:ascii="Calibri" w:eastAsia="Calibri" w:hAnsi="Calibri" w:cs="Calibri"/>
              </w:rPr>
              <w:t xml:space="preserve">, </w:t>
            </w:r>
            <w:proofErr w:type="spellStart"/>
            <w:r w:rsidRPr="004918EC">
              <w:rPr>
                <w:rFonts w:ascii="Calibri" w:eastAsia="Calibri" w:hAnsi="Calibri" w:cs="Calibri"/>
              </w:rPr>
              <w:t>Odishi</w:t>
            </w:r>
            <w:proofErr w:type="spellEnd"/>
            <w:r w:rsidRPr="004918EC">
              <w:rPr>
                <w:rFonts w:ascii="Calibri" w:eastAsia="Calibri" w:hAnsi="Calibri" w:cs="Calibri"/>
              </w:rPr>
              <w:t xml:space="preserve">, </w:t>
            </w:r>
            <w:proofErr w:type="spellStart"/>
            <w:r w:rsidRPr="004918EC">
              <w:rPr>
                <w:rFonts w:ascii="Calibri" w:eastAsia="Calibri" w:hAnsi="Calibri" w:cs="Calibri"/>
              </w:rPr>
              <w:t>Oktomberi</w:t>
            </w:r>
            <w:proofErr w:type="spellEnd"/>
            <w:r w:rsidRPr="004918EC">
              <w:rPr>
                <w:rFonts w:ascii="Calibri" w:eastAsia="Calibri" w:hAnsi="Calibri" w:cs="Calibri"/>
              </w:rPr>
              <w:t xml:space="preserve">, </w:t>
            </w:r>
            <w:proofErr w:type="spellStart"/>
            <w:r w:rsidRPr="004918EC">
              <w:rPr>
                <w:rFonts w:ascii="Calibri" w:eastAsia="Calibri" w:hAnsi="Calibri" w:cs="Calibri"/>
              </w:rPr>
              <w:t>Orsantia</w:t>
            </w:r>
            <w:proofErr w:type="spellEnd"/>
            <w:r w:rsidRPr="004918EC">
              <w:rPr>
                <w:rFonts w:ascii="Calibri" w:eastAsia="Calibri" w:hAnsi="Calibri" w:cs="Calibri"/>
              </w:rPr>
              <w:t xml:space="preserve">, </w:t>
            </w:r>
            <w:proofErr w:type="spellStart"/>
            <w:r w:rsidRPr="004918EC">
              <w:rPr>
                <w:rFonts w:ascii="Calibri" w:eastAsia="Calibri" w:hAnsi="Calibri" w:cs="Calibri"/>
              </w:rPr>
              <w:t>Orulu</w:t>
            </w:r>
            <w:proofErr w:type="spellEnd"/>
            <w:r w:rsidRPr="004918EC">
              <w:rPr>
                <w:rFonts w:ascii="Calibri" w:eastAsia="Calibri" w:hAnsi="Calibri" w:cs="Calibri"/>
              </w:rPr>
              <w:t xml:space="preserve">, </w:t>
            </w:r>
            <w:proofErr w:type="spellStart"/>
            <w:r w:rsidRPr="004918EC">
              <w:rPr>
                <w:rFonts w:ascii="Calibri" w:eastAsia="Calibri" w:hAnsi="Calibri" w:cs="Calibri"/>
              </w:rPr>
              <w:t>Rike</w:t>
            </w:r>
            <w:proofErr w:type="spellEnd"/>
            <w:r w:rsidRPr="004918EC">
              <w:rPr>
                <w:rFonts w:ascii="Calibri" w:eastAsia="Calibri" w:hAnsi="Calibri" w:cs="Calibri"/>
              </w:rPr>
              <w:t xml:space="preserve">, </w:t>
            </w:r>
            <w:proofErr w:type="spellStart"/>
            <w:r w:rsidRPr="004918EC">
              <w:rPr>
                <w:rFonts w:ascii="Calibri" w:eastAsia="Calibri" w:hAnsi="Calibri" w:cs="Calibri"/>
              </w:rPr>
              <w:t>Rukhi</w:t>
            </w:r>
            <w:proofErr w:type="spellEnd"/>
            <w:r w:rsidRPr="004918EC">
              <w:rPr>
                <w:rFonts w:ascii="Calibri" w:eastAsia="Calibri" w:hAnsi="Calibri" w:cs="Calibri"/>
              </w:rPr>
              <w:t xml:space="preserve">, </w:t>
            </w:r>
            <w:proofErr w:type="spellStart"/>
            <w:r w:rsidRPr="004918EC">
              <w:rPr>
                <w:rFonts w:ascii="Calibri" w:eastAsia="Calibri" w:hAnsi="Calibri" w:cs="Calibri"/>
              </w:rPr>
              <w:t>Shamgona</w:t>
            </w:r>
            <w:proofErr w:type="spellEnd"/>
            <w:r w:rsidRPr="004918EC">
              <w:rPr>
                <w:rFonts w:ascii="Calibri" w:eastAsia="Calibri" w:hAnsi="Calibri" w:cs="Calibri"/>
              </w:rPr>
              <w:t xml:space="preserve">, </w:t>
            </w:r>
            <w:proofErr w:type="spellStart"/>
            <w:r w:rsidRPr="004918EC">
              <w:rPr>
                <w:rFonts w:ascii="Calibri" w:eastAsia="Calibri" w:hAnsi="Calibri" w:cs="Calibri"/>
              </w:rPr>
              <w:t>Tsaishi</w:t>
            </w:r>
            <w:proofErr w:type="spellEnd"/>
            <w:r w:rsidRPr="004918EC">
              <w:rPr>
                <w:rFonts w:ascii="Calibri" w:eastAsia="Calibri" w:hAnsi="Calibri" w:cs="Calibri"/>
              </w:rPr>
              <w:t>, Zugdidi</w:t>
            </w:r>
          </w:p>
        </w:tc>
      </w:tr>
      <w:tr w:rsidR="0C97D493" w14:paraId="451C494C" w14:textId="77777777" w:rsidTr="007D31E3">
        <w:trPr>
          <w:trHeight w:val="300"/>
        </w:trPr>
        <w:tc>
          <w:tcPr>
            <w:tcW w:w="3120" w:type="dxa"/>
            <w:vMerge/>
            <w:vAlign w:val="center"/>
          </w:tcPr>
          <w:p w14:paraId="344C0D5F" w14:textId="77777777" w:rsidR="00E538F9" w:rsidRDefault="00E538F9" w:rsidP="00C45314">
            <w:pPr>
              <w:contextualSpacing/>
            </w:pPr>
          </w:p>
        </w:tc>
        <w:tc>
          <w:tcPr>
            <w:tcW w:w="2005" w:type="dxa"/>
            <w:vAlign w:val="center"/>
          </w:tcPr>
          <w:p w14:paraId="0B611CEA" w14:textId="6074FC7B" w:rsidR="3B8E10AD" w:rsidRDefault="3B8E10AD" w:rsidP="00C45314">
            <w:pPr>
              <w:contextualSpacing/>
              <w:rPr>
                <w:rFonts w:ascii="Calibri" w:eastAsia="Calibri" w:hAnsi="Calibri" w:cs="Calibri"/>
              </w:rPr>
            </w:pPr>
            <w:proofErr w:type="spellStart"/>
            <w:r w:rsidRPr="0C97D493">
              <w:rPr>
                <w:rFonts w:ascii="Calibri" w:eastAsia="Calibri" w:hAnsi="Calibri" w:cs="Calibri"/>
              </w:rPr>
              <w:t>Tsalenjikha</w:t>
            </w:r>
            <w:proofErr w:type="spellEnd"/>
          </w:p>
        </w:tc>
        <w:tc>
          <w:tcPr>
            <w:tcW w:w="4235" w:type="dxa"/>
            <w:vAlign w:val="center"/>
          </w:tcPr>
          <w:p w14:paraId="65A9ED81" w14:textId="70ACF548" w:rsidR="0C97D493" w:rsidRDefault="004918EC" w:rsidP="00C45314">
            <w:pPr>
              <w:contextualSpacing/>
              <w:rPr>
                <w:rFonts w:ascii="Calibri" w:eastAsia="Calibri" w:hAnsi="Calibri" w:cs="Calibri"/>
              </w:rPr>
            </w:pPr>
            <w:proofErr w:type="spellStart"/>
            <w:r w:rsidRPr="004918EC">
              <w:rPr>
                <w:rFonts w:ascii="Calibri" w:eastAsia="Calibri" w:hAnsi="Calibri" w:cs="Calibri"/>
              </w:rPr>
              <w:t>Chale</w:t>
            </w:r>
            <w:proofErr w:type="spellEnd"/>
            <w:r w:rsidRPr="004918EC">
              <w:rPr>
                <w:rFonts w:ascii="Calibri" w:eastAsia="Calibri" w:hAnsi="Calibri" w:cs="Calibri"/>
              </w:rPr>
              <w:t xml:space="preserve">, </w:t>
            </w:r>
            <w:proofErr w:type="spellStart"/>
            <w:r w:rsidRPr="004918EC">
              <w:rPr>
                <w:rFonts w:ascii="Calibri" w:eastAsia="Calibri" w:hAnsi="Calibri" w:cs="Calibri"/>
              </w:rPr>
              <w:t>Chkvaleri</w:t>
            </w:r>
            <w:proofErr w:type="spellEnd"/>
            <w:r w:rsidRPr="004918EC">
              <w:rPr>
                <w:rFonts w:ascii="Calibri" w:eastAsia="Calibri" w:hAnsi="Calibri" w:cs="Calibri"/>
              </w:rPr>
              <w:t xml:space="preserve">, </w:t>
            </w:r>
            <w:proofErr w:type="spellStart"/>
            <w:r w:rsidRPr="004918EC">
              <w:rPr>
                <w:rFonts w:ascii="Calibri" w:eastAsia="Calibri" w:hAnsi="Calibri" w:cs="Calibri"/>
              </w:rPr>
              <w:t>Etseri</w:t>
            </w:r>
            <w:proofErr w:type="spellEnd"/>
            <w:r w:rsidRPr="004918EC">
              <w:rPr>
                <w:rFonts w:ascii="Calibri" w:eastAsia="Calibri" w:hAnsi="Calibri" w:cs="Calibri"/>
              </w:rPr>
              <w:t xml:space="preserve">, </w:t>
            </w:r>
            <w:proofErr w:type="spellStart"/>
            <w:r w:rsidRPr="004918EC">
              <w:rPr>
                <w:rFonts w:ascii="Calibri" w:eastAsia="Calibri" w:hAnsi="Calibri" w:cs="Calibri"/>
              </w:rPr>
              <w:t>Jvari</w:t>
            </w:r>
            <w:proofErr w:type="spellEnd"/>
            <w:r w:rsidRPr="004918EC">
              <w:rPr>
                <w:rFonts w:ascii="Calibri" w:eastAsia="Calibri" w:hAnsi="Calibri" w:cs="Calibri"/>
              </w:rPr>
              <w:t xml:space="preserve">, Lia, </w:t>
            </w:r>
            <w:proofErr w:type="spellStart"/>
            <w:r w:rsidRPr="004918EC">
              <w:rPr>
                <w:rFonts w:ascii="Calibri" w:eastAsia="Calibri" w:hAnsi="Calibri" w:cs="Calibri"/>
              </w:rPr>
              <w:t>Muzhava</w:t>
            </w:r>
            <w:proofErr w:type="spellEnd"/>
            <w:r w:rsidRPr="004918EC">
              <w:rPr>
                <w:rFonts w:ascii="Calibri" w:eastAsia="Calibri" w:hAnsi="Calibri" w:cs="Calibri"/>
              </w:rPr>
              <w:t xml:space="preserve">, </w:t>
            </w:r>
            <w:proofErr w:type="spellStart"/>
            <w:r w:rsidRPr="004918EC">
              <w:rPr>
                <w:rFonts w:ascii="Calibri" w:eastAsia="Calibri" w:hAnsi="Calibri" w:cs="Calibri"/>
              </w:rPr>
              <w:t>Pakhulani</w:t>
            </w:r>
            <w:proofErr w:type="spellEnd"/>
            <w:r w:rsidRPr="004918EC">
              <w:rPr>
                <w:rFonts w:ascii="Calibri" w:eastAsia="Calibri" w:hAnsi="Calibri" w:cs="Calibri"/>
              </w:rPr>
              <w:t xml:space="preserve">, </w:t>
            </w:r>
            <w:proofErr w:type="spellStart"/>
            <w:r w:rsidRPr="004918EC">
              <w:rPr>
                <w:rFonts w:ascii="Calibri" w:eastAsia="Calibri" w:hAnsi="Calibri" w:cs="Calibri"/>
              </w:rPr>
              <w:t>Sachino</w:t>
            </w:r>
            <w:proofErr w:type="spellEnd"/>
            <w:r w:rsidRPr="004918EC">
              <w:rPr>
                <w:rFonts w:ascii="Calibri" w:eastAsia="Calibri" w:hAnsi="Calibri" w:cs="Calibri"/>
              </w:rPr>
              <w:t xml:space="preserve">, </w:t>
            </w:r>
            <w:proofErr w:type="spellStart"/>
            <w:r w:rsidRPr="004918EC">
              <w:rPr>
                <w:rFonts w:ascii="Calibri" w:eastAsia="Calibri" w:hAnsi="Calibri" w:cs="Calibri"/>
              </w:rPr>
              <w:t>Tsalenjikha</w:t>
            </w:r>
            <w:proofErr w:type="spellEnd"/>
          </w:p>
        </w:tc>
      </w:tr>
      <w:tr w:rsidR="0C97D493" w14:paraId="7BCA3457" w14:textId="77777777" w:rsidTr="007D31E3">
        <w:trPr>
          <w:trHeight w:val="300"/>
        </w:trPr>
        <w:tc>
          <w:tcPr>
            <w:tcW w:w="3120" w:type="dxa"/>
            <w:vMerge/>
            <w:vAlign w:val="center"/>
          </w:tcPr>
          <w:p w14:paraId="0B04F5FB" w14:textId="77777777" w:rsidR="00E538F9" w:rsidRDefault="00E538F9" w:rsidP="00C45314">
            <w:pPr>
              <w:contextualSpacing/>
            </w:pPr>
          </w:p>
        </w:tc>
        <w:tc>
          <w:tcPr>
            <w:tcW w:w="2005" w:type="dxa"/>
            <w:vAlign w:val="center"/>
          </w:tcPr>
          <w:p w14:paraId="346A058E" w14:textId="77367C03" w:rsidR="3B8E10AD" w:rsidRDefault="3B8E10AD" w:rsidP="00C45314">
            <w:pPr>
              <w:contextualSpacing/>
              <w:rPr>
                <w:rFonts w:ascii="Calibri" w:eastAsia="Calibri" w:hAnsi="Calibri" w:cs="Calibri"/>
              </w:rPr>
            </w:pPr>
            <w:r w:rsidRPr="0C97D493">
              <w:rPr>
                <w:rFonts w:ascii="Calibri" w:eastAsia="Calibri" w:hAnsi="Calibri" w:cs="Calibri"/>
              </w:rPr>
              <w:t>Mestia</w:t>
            </w:r>
          </w:p>
        </w:tc>
        <w:tc>
          <w:tcPr>
            <w:tcW w:w="4235" w:type="dxa"/>
            <w:vAlign w:val="center"/>
          </w:tcPr>
          <w:p w14:paraId="7F473766" w14:textId="7A6F1C2C" w:rsidR="0C97D493" w:rsidRDefault="001A32F6" w:rsidP="00C45314">
            <w:pPr>
              <w:contextualSpacing/>
              <w:rPr>
                <w:rFonts w:ascii="Calibri" w:eastAsia="Calibri" w:hAnsi="Calibri" w:cs="Calibri"/>
              </w:rPr>
            </w:pPr>
            <w:r w:rsidRPr="001A32F6">
              <w:rPr>
                <w:rFonts w:ascii="Calibri" w:eastAsia="Calibri" w:hAnsi="Calibri" w:cs="Calibri"/>
              </w:rPr>
              <w:t>Chuberi, Khaishi</w:t>
            </w:r>
            <w:r w:rsidR="002F06F6">
              <w:rPr>
                <w:rFonts w:ascii="Calibri" w:eastAsia="Calibri" w:hAnsi="Calibri" w:cs="Calibri"/>
              </w:rPr>
              <w:t xml:space="preserve">, </w:t>
            </w:r>
            <w:proofErr w:type="spellStart"/>
            <w:r w:rsidR="002F06F6">
              <w:rPr>
                <w:rFonts w:ascii="Calibri" w:eastAsia="Calibri" w:hAnsi="Calibri" w:cs="Calibri"/>
              </w:rPr>
              <w:t>Idliani</w:t>
            </w:r>
            <w:proofErr w:type="spellEnd"/>
          </w:p>
        </w:tc>
      </w:tr>
    </w:tbl>
    <w:p w14:paraId="5FE6A70F" w14:textId="3D36CE56" w:rsidR="00416E4B" w:rsidRDefault="00416E4B" w:rsidP="00C45314">
      <w:pPr>
        <w:spacing w:line="240" w:lineRule="auto"/>
        <w:contextualSpacing/>
        <w:rPr>
          <w:rFonts w:eastAsia="Times New Roman" w:cstheme="minorHAnsi"/>
        </w:rPr>
      </w:pPr>
    </w:p>
    <w:p w14:paraId="136397F6" w14:textId="7193E507" w:rsidR="009F4FD5" w:rsidRPr="000C3593" w:rsidRDefault="00391509" w:rsidP="00FE36EC">
      <w:pPr>
        <w:spacing w:line="240" w:lineRule="auto"/>
        <w:contextualSpacing/>
        <w:jc w:val="both"/>
        <w:rPr>
          <w:rFonts w:ascii="Calibri" w:eastAsia="Calibri" w:hAnsi="Calibri" w:cs="Calibri"/>
        </w:rPr>
      </w:pPr>
      <w:bookmarkStart w:id="5" w:name="_Hlk128483012"/>
      <w:r w:rsidRPr="000C3593">
        <w:rPr>
          <w:b/>
          <w:bCs/>
        </w:rPr>
        <w:t xml:space="preserve">Grant </w:t>
      </w:r>
      <w:r w:rsidR="00405419" w:rsidRPr="000C3593">
        <w:rPr>
          <w:b/>
          <w:bCs/>
        </w:rPr>
        <w:t>I</w:t>
      </w:r>
      <w:r w:rsidR="08A28824" w:rsidRPr="000C3593">
        <w:rPr>
          <w:b/>
          <w:bCs/>
        </w:rPr>
        <w:t>nformation</w:t>
      </w:r>
      <w:r w:rsidR="00405419" w:rsidRPr="000C3593">
        <w:rPr>
          <w:b/>
          <w:bCs/>
        </w:rPr>
        <w:t xml:space="preserve">: </w:t>
      </w:r>
      <w:r w:rsidR="254F6A47" w:rsidRPr="000C3593">
        <w:rPr>
          <w:rFonts w:ascii="Calibri" w:eastAsia="Calibri" w:hAnsi="Calibri" w:cs="Calibri"/>
        </w:rPr>
        <w:t xml:space="preserve">Selected BSPs will be awarded </w:t>
      </w:r>
      <w:r w:rsidR="003B366C" w:rsidRPr="000C3593">
        <w:rPr>
          <w:rFonts w:ascii="Calibri" w:eastAsia="Calibri" w:hAnsi="Calibri" w:cs="Calibri"/>
        </w:rPr>
        <w:t>grants</w:t>
      </w:r>
      <w:r w:rsidR="004419FC" w:rsidRPr="000C3593">
        <w:rPr>
          <w:rFonts w:ascii="Calibri" w:eastAsia="Calibri" w:hAnsi="Calibri" w:cs="Calibri"/>
        </w:rPr>
        <w:t xml:space="preserve"> with </w:t>
      </w:r>
      <w:r w:rsidR="254F6A47" w:rsidRPr="000C3593">
        <w:rPr>
          <w:rFonts w:ascii="Calibri" w:eastAsia="Calibri" w:hAnsi="Calibri" w:cs="Calibri"/>
        </w:rPr>
        <w:t xml:space="preserve">an initial ceiling </w:t>
      </w:r>
      <w:r w:rsidR="00FE36EC" w:rsidRPr="000C3593">
        <w:rPr>
          <w:rFonts w:ascii="Calibri" w:eastAsia="Calibri" w:hAnsi="Calibri" w:cs="Calibri"/>
        </w:rPr>
        <w:t xml:space="preserve">of </w:t>
      </w:r>
      <w:r w:rsidR="00150F07" w:rsidRPr="000C3593">
        <w:rPr>
          <w:rFonts w:ascii="Calibri" w:eastAsia="Calibri" w:hAnsi="Calibri" w:cs="Calibri"/>
        </w:rPr>
        <w:t xml:space="preserve">up to, and </w:t>
      </w:r>
      <w:r w:rsidR="00923342" w:rsidRPr="000C3593">
        <w:rPr>
          <w:rFonts w:ascii="Calibri" w:eastAsia="Calibri" w:hAnsi="Calibri" w:cs="Calibri"/>
        </w:rPr>
        <w:t>not to exceed</w:t>
      </w:r>
      <w:r w:rsidR="00150F07" w:rsidRPr="000C3593">
        <w:rPr>
          <w:rFonts w:ascii="Calibri" w:eastAsia="Calibri" w:hAnsi="Calibri" w:cs="Calibri"/>
        </w:rPr>
        <w:t>,</w:t>
      </w:r>
      <w:r w:rsidR="254F6A47" w:rsidRPr="000C3593">
        <w:rPr>
          <w:rFonts w:ascii="Calibri" w:eastAsia="Calibri" w:hAnsi="Calibri" w:cs="Calibri"/>
        </w:rPr>
        <w:t xml:space="preserve"> $</w:t>
      </w:r>
      <w:r w:rsidR="3FBA9A30" w:rsidRPr="000C3593">
        <w:rPr>
          <w:rFonts w:ascii="Calibri" w:eastAsia="Calibri" w:hAnsi="Calibri" w:cs="Calibri"/>
        </w:rPr>
        <w:t>7</w:t>
      </w:r>
      <w:r w:rsidR="254F6A47" w:rsidRPr="000C3593">
        <w:rPr>
          <w:rFonts w:ascii="Calibri" w:eastAsia="Calibri" w:hAnsi="Calibri" w:cs="Calibri"/>
        </w:rPr>
        <w:t>,000</w:t>
      </w:r>
      <w:r w:rsidR="00AE13AB" w:rsidRPr="000C3593">
        <w:rPr>
          <w:rFonts w:ascii="Calibri" w:eastAsia="Calibri" w:hAnsi="Calibri" w:cs="Calibri"/>
        </w:rPr>
        <w:t>,</w:t>
      </w:r>
      <w:r w:rsidR="254F6A47" w:rsidRPr="000C3593">
        <w:rPr>
          <w:rFonts w:ascii="Calibri" w:eastAsia="Calibri" w:hAnsi="Calibri" w:cs="Calibri"/>
        </w:rPr>
        <w:t xml:space="preserve"> for a period of up to </w:t>
      </w:r>
      <w:r w:rsidR="003B366C" w:rsidRPr="000C3593">
        <w:rPr>
          <w:rFonts w:ascii="Calibri" w:eastAsia="Calibri" w:hAnsi="Calibri" w:cs="Calibri"/>
        </w:rPr>
        <w:t>one year</w:t>
      </w:r>
      <w:r w:rsidR="00133587" w:rsidRPr="000C3593">
        <w:rPr>
          <w:rFonts w:ascii="Calibri" w:eastAsia="Calibri" w:hAnsi="Calibri" w:cs="Calibri"/>
        </w:rPr>
        <w:t>.</w:t>
      </w:r>
      <w:r w:rsidR="003E0DCE" w:rsidRPr="000C3593">
        <w:rPr>
          <w:rFonts w:ascii="Calibri" w:eastAsia="Calibri" w:hAnsi="Calibri" w:cs="Calibri"/>
        </w:rPr>
        <w:t xml:space="preserve"> </w:t>
      </w:r>
      <w:r w:rsidR="00133587" w:rsidRPr="000C3593">
        <w:rPr>
          <w:rFonts w:ascii="Calibri" w:eastAsia="Calibri" w:hAnsi="Calibri" w:cs="Calibri"/>
        </w:rPr>
        <w:t>The applicant is required to develop a plan that outlines the proposed intervention's target</w:t>
      </w:r>
      <w:r w:rsidR="0058521C" w:rsidRPr="000C3593">
        <w:rPr>
          <w:rFonts w:ascii="Calibri" w:eastAsia="Calibri" w:hAnsi="Calibri" w:cs="Calibri"/>
        </w:rPr>
        <w:t xml:space="preserve"> </w:t>
      </w:r>
      <w:r w:rsidR="00133587" w:rsidRPr="000C3593">
        <w:rPr>
          <w:rFonts w:ascii="Calibri" w:eastAsia="Calibri" w:hAnsi="Calibri" w:cs="Calibri"/>
        </w:rPr>
        <w:t xml:space="preserve">within a </w:t>
      </w:r>
      <w:r w:rsidR="003B366C" w:rsidRPr="000C3593">
        <w:rPr>
          <w:rFonts w:ascii="Calibri" w:eastAsia="Calibri" w:hAnsi="Calibri" w:cs="Calibri"/>
        </w:rPr>
        <w:t xml:space="preserve">one-year </w:t>
      </w:r>
      <w:r w:rsidR="00133587" w:rsidRPr="000C3593">
        <w:rPr>
          <w:rFonts w:ascii="Calibri" w:eastAsia="Calibri" w:hAnsi="Calibri" w:cs="Calibri"/>
        </w:rPr>
        <w:t xml:space="preserve">period. </w:t>
      </w:r>
      <w:r w:rsidR="00945584" w:rsidRPr="000C3593">
        <w:rPr>
          <w:rFonts w:ascii="Calibri" w:eastAsia="Calibri" w:hAnsi="Calibri" w:cs="Calibri"/>
        </w:rPr>
        <w:t xml:space="preserve">Applicants have the flexibility to choose to work with one or multiple businesses. </w:t>
      </w:r>
      <w:r w:rsidR="254F6A47" w:rsidRPr="000C3593">
        <w:rPr>
          <w:rFonts w:ascii="Calibri" w:eastAsia="Calibri" w:hAnsi="Calibri" w:cs="Calibri"/>
        </w:rPr>
        <w:t xml:space="preserve">The </w:t>
      </w:r>
      <w:r w:rsidR="00162C5A" w:rsidRPr="000C3593">
        <w:rPr>
          <w:rFonts w:ascii="Calibri" w:eastAsia="Calibri" w:hAnsi="Calibri" w:cs="Calibri"/>
        </w:rPr>
        <w:t>P</w:t>
      </w:r>
      <w:r w:rsidR="254F6A47" w:rsidRPr="000C3593">
        <w:rPr>
          <w:rFonts w:ascii="Calibri" w:eastAsia="Calibri" w:hAnsi="Calibri" w:cs="Calibri"/>
        </w:rPr>
        <w:t xml:space="preserve">rogram will review </w:t>
      </w:r>
      <w:r w:rsidR="00150F07" w:rsidRPr="000C3593">
        <w:rPr>
          <w:rFonts w:ascii="Calibri" w:eastAsia="Calibri" w:hAnsi="Calibri" w:cs="Calibri"/>
        </w:rPr>
        <w:t xml:space="preserve">the applicant’s </w:t>
      </w:r>
      <w:r w:rsidR="00162C5A" w:rsidRPr="000C3593">
        <w:rPr>
          <w:rFonts w:ascii="Calibri" w:eastAsia="Calibri" w:hAnsi="Calibri" w:cs="Calibri"/>
        </w:rPr>
        <w:t xml:space="preserve">ability to achieve </w:t>
      </w:r>
      <w:r w:rsidR="000B7A71" w:rsidRPr="000C3593">
        <w:rPr>
          <w:rFonts w:ascii="Calibri" w:eastAsia="Calibri" w:hAnsi="Calibri" w:cs="Calibri"/>
        </w:rPr>
        <w:t xml:space="preserve">pre-defined </w:t>
      </w:r>
      <w:r w:rsidR="009D323E" w:rsidRPr="000C3593">
        <w:rPr>
          <w:rFonts w:ascii="Calibri" w:eastAsia="Calibri" w:hAnsi="Calibri" w:cs="Calibri"/>
        </w:rPr>
        <w:t>outcomes</w:t>
      </w:r>
      <w:r w:rsidR="254F6A47" w:rsidRPr="000C3593">
        <w:rPr>
          <w:rFonts w:ascii="Calibri" w:eastAsia="Calibri" w:hAnsi="Calibri" w:cs="Calibri"/>
        </w:rPr>
        <w:t xml:space="preserve"> after </w:t>
      </w:r>
      <w:r w:rsidR="009D323E" w:rsidRPr="000C3593">
        <w:rPr>
          <w:rFonts w:ascii="Calibri" w:eastAsia="Calibri" w:hAnsi="Calibri" w:cs="Calibri"/>
        </w:rPr>
        <w:t>six</w:t>
      </w:r>
      <w:r w:rsidR="254F6A47" w:rsidRPr="000C3593">
        <w:rPr>
          <w:rFonts w:ascii="Calibri" w:eastAsia="Calibri" w:hAnsi="Calibri" w:cs="Calibri"/>
        </w:rPr>
        <w:t xml:space="preserve"> months </w:t>
      </w:r>
      <w:r w:rsidR="009D323E" w:rsidRPr="000C3593">
        <w:rPr>
          <w:rFonts w:ascii="Calibri" w:eastAsia="Calibri" w:hAnsi="Calibri" w:cs="Calibri"/>
        </w:rPr>
        <w:t xml:space="preserve">(or earlier if necessary) </w:t>
      </w:r>
      <w:r w:rsidR="254F6A47" w:rsidRPr="000C3593">
        <w:rPr>
          <w:rFonts w:ascii="Calibri" w:eastAsia="Calibri" w:hAnsi="Calibri" w:cs="Calibri"/>
        </w:rPr>
        <w:t xml:space="preserve">and evaluate whether any adjustments are needed. This may include increasing the ceiling </w:t>
      </w:r>
      <w:r w:rsidR="081BB603" w:rsidRPr="000C3593">
        <w:rPr>
          <w:rFonts w:ascii="Calibri" w:eastAsia="Calibri" w:hAnsi="Calibri" w:cs="Calibri"/>
        </w:rPr>
        <w:t>amount or</w:t>
      </w:r>
      <w:r w:rsidR="003B366C" w:rsidRPr="000C3593">
        <w:rPr>
          <w:rFonts w:ascii="Calibri" w:eastAsia="Calibri" w:hAnsi="Calibri" w:cs="Calibri"/>
        </w:rPr>
        <w:t xml:space="preserve"> </w:t>
      </w:r>
      <w:r w:rsidR="254F6A47" w:rsidRPr="000C3593">
        <w:rPr>
          <w:rFonts w:ascii="Calibri" w:eastAsia="Calibri" w:hAnsi="Calibri" w:cs="Calibri"/>
        </w:rPr>
        <w:t>modifying</w:t>
      </w:r>
      <w:r w:rsidR="00663C26" w:rsidRPr="000C3593">
        <w:rPr>
          <w:rFonts w:ascii="Calibri" w:eastAsia="Calibri" w:hAnsi="Calibri" w:cs="Calibri"/>
        </w:rPr>
        <w:t xml:space="preserve"> or canceling</w:t>
      </w:r>
      <w:r w:rsidR="254F6A47" w:rsidRPr="000C3593">
        <w:rPr>
          <w:rFonts w:ascii="Calibri" w:eastAsia="Calibri" w:hAnsi="Calibri" w:cs="Calibri"/>
        </w:rPr>
        <w:t xml:space="preserve"> the existing </w:t>
      </w:r>
      <w:r w:rsidR="00D40509" w:rsidRPr="000C3593">
        <w:rPr>
          <w:rFonts w:ascii="Calibri" w:eastAsia="Calibri" w:hAnsi="Calibri" w:cs="Calibri"/>
        </w:rPr>
        <w:t>grant</w:t>
      </w:r>
      <w:r w:rsidR="005571E7" w:rsidRPr="000C3593">
        <w:rPr>
          <w:rFonts w:ascii="Calibri" w:eastAsia="Calibri" w:hAnsi="Calibri" w:cs="Calibri"/>
        </w:rPr>
        <w:t xml:space="preserve"> agreement.</w:t>
      </w:r>
    </w:p>
    <w:p w14:paraId="218A0CA5" w14:textId="4C26CA96" w:rsidR="005571E7" w:rsidRPr="000C3593" w:rsidRDefault="24F57303" w:rsidP="00FE36EC">
      <w:pPr>
        <w:spacing w:line="240" w:lineRule="auto"/>
        <w:contextualSpacing/>
        <w:jc w:val="both"/>
        <w:rPr>
          <w:rFonts w:ascii="Calibri" w:eastAsia="Calibri" w:hAnsi="Calibri" w:cs="Calibri"/>
        </w:rPr>
      </w:pPr>
      <w:r w:rsidRPr="000C3593">
        <w:rPr>
          <w:rFonts w:ascii="Calibri" w:eastAsia="Calibri" w:hAnsi="Calibri" w:cs="Calibri"/>
        </w:rPr>
        <w:t xml:space="preserve">Prior to engaging with the company, BSP will submit the Pre-Approval Form which provides information about the client and justifies a need for consulting. </w:t>
      </w:r>
      <w:r w:rsidR="79783650" w:rsidRPr="000C3593">
        <w:rPr>
          <w:rFonts w:ascii="Calibri" w:eastAsia="Calibri" w:hAnsi="Calibri" w:cs="Calibri"/>
        </w:rPr>
        <w:t>On</w:t>
      </w:r>
      <w:r w:rsidRPr="000C3593">
        <w:rPr>
          <w:rFonts w:ascii="Calibri" w:eastAsia="Calibri" w:hAnsi="Calibri" w:cs="Calibri"/>
        </w:rPr>
        <w:t>ce the Program approves, the BSP can start working with the business. The Form must be signed by the Grantee and the Client.</w:t>
      </w:r>
      <w:r w:rsidR="000C3593" w:rsidRPr="000C3593">
        <w:rPr>
          <w:rFonts w:ascii="Calibri" w:eastAsia="Calibri" w:hAnsi="Calibri" w:cs="Calibri"/>
        </w:rPr>
        <w:t xml:space="preserve"> </w:t>
      </w:r>
      <w:r w:rsidR="6A148805" w:rsidRPr="000C3593">
        <w:rPr>
          <w:rFonts w:ascii="Calibri" w:eastAsia="Calibri" w:hAnsi="Calibri" w:cs="Calibri"/>
        </w:rPr>
        <w:t xml:space="preserve">The grant instrument for this </w:t>
      </w:r>
      <w:r w:rsidR="24F2DCF5" w:rsidRPr="000C3593">
        <w:rPr>
          <w:rFonts w:ascii="Calibri" w:eastAsia="Calibri" w:hAnsi="Calibri" w:cs="Calibri"/>
        </w:rPr>
        <w:t>APS</w:t>
      </w:r>
      <w:r w:rsidR="6A148805" w:rsidRPr="000C3593">
        <w:rPr>
          <w:rFonts w:ascii="Calibri" w:eastAsia="Calibri" w:hAnsi="Calibri" w:cs="Calibri"/>
        </w:rPr>
        <w:t xml:space="preserve"> is </w:t>
      </w:r>
      <w:r w:rsidR="003B366C" w:rsidRPr="000C3593">
        <w:rPr>
          <w:rFonts w:ascii="Calibri" w:eastAsia="Calibri" w:hAnsi="Calibri" w:cs="Calibri"/>
        </w:rPr>
        <w:t xml:space="preserve">a </w:t>
      </w:r>
      <w:r w:rsidR="6A148805" w:rsidRPr="000C3593">
        <w:rPr>
          <w:rFonts w:ascii="Calibri" w:eastAsia="Calibri" w:hAnsi="Calibri" w:cs="Calibri"/>
        </w:rPr>
        <w:t>Fixed Award Amount (FAA)</w:t>
      </w:r>
      <w:r w:rsidR="002E596F" w:rsidRPr="000C3593">
        <w:rPr>
          <w:rFonts w:ascii="Calibri" w:eastAsia="Calibri" w:hAnsi="Calibri" w:cs="Calibri"/>
        </w:rPr>
        <w:t xml:space="preserve">, where payment is made based on </w:t>
      </w:r>
      <w:r w:rsidR="003B366C" w:rsidRPr="000C3593">
        <w:rPr>
          <w:rFonts w:ascii="Calibri" w:eastAsia="Calibri" w:hAnsi="Calibri" w:cs="Calibri"/>
        </w:rPr>
        <w:t xml:space="preserve">the </w:t>
      </w:r>
      <w:r w:rsidR="002E596F" w:rsidRPr="000C3593">
        <w:rPr>
          <w:rFonts w:ascii="Calibri" w:eastAsia="Calibri" w:hAnsi="Calibri" w:cs="Calibri"/>
        </w:rPr>
        <w:t>achievement of pre-determined milestones</w:t>
      </w:r>
      <w:r w:rsidR="6A148805" w:rsidRPr="000C3593">
        <w:rPr>
          <w:rFonts w:ascii="Calibri" w:eastAsia="Calibri" w:hAnsi="Calibri" w:cs="Calibri"/>
        </w:rPr>
        <w:t xml:space="preserve">. The grant amount will be paid out as specific milestones are reached in </w:t>
      </w:r>
      <w:r w:rsidR="003B366C" w:rsidRPr="000C3593">
        <w:rPr>
          <w:rFonts w:ascii="Calibri" w:eastAsia="Calibri" w:hAnsi="Calibri" w:cs="Calibri"/>
        </w:rPr>
        <w:t xml:space="preserve">introducing </w:t>
      </w:r>
      <w:r w:rsidR="5583674A" w:rsidRPr="000C3593">
        <w:rPr>
          <w:rFonts w:ascii="Calibri" w:eastAsia="Calibri" w:hAnsi="Calibri" w:cs="Calibri"/>
        </w:rPr>
        <w:t>innovative marketing</w:t>
      </w:r>
      <w:r w:rsidR="003B366C" w:rsidRPr="000C3593">
        <w:rPr>
          <w:rFonts w:ascii="Calibri" w:eastAsia="Calibri" w:hAnsi="Calibri" w:cs="Calibri"/>
        </w:rPr>
        <w:t xml:space="preserve"> tools for the selected company</w:t>
      </w:r>
      <w:r w:rsidR="46A8CEC1" w:rsidRPr="000C3593">
        <w:rPr>
          <w:rFonts w:ascii="Calibri" w:eastAsia="Calibri" w:hAnsi="Calibri" w:cs="Calibri"/>
        </w:rPr>
        <w:t xml:space="preserve">. </w:t>
      </w:r>
      <w:r w:rsidR="00C945C6" w:rsidRPr="000C3593">
        <w:rPr>
          <w:rFonts w:ascii="Calibri" w:eastAsia="Calibri" w:hAnsi="Calibri" w:cs="Calibri"/>
        </w:rPr>
        <w:t xml:space="preserve">BSPs </w:t>
      </w:r>
      <w:r w:rsidR="00D40509" w:rsidRPr="000C3593">
        <w:rPr>
          <w:rFonts w:ascii="Calibri" w:eastAsia="Calibri" w:hAnsi="Calibri" w:cs="Calibri"/>
        </w:rPr>
        <w:t xml:space="preserve">will be expected </w:t>
      </w:r>
      <w:r w:rsidR="00C945C6" w:rsidRPr="000C3593">
        <w:rPr>
          <w:rFonts w:ascii="Calibri" w:eastAsia="Calibri" w:hAnsi="Calibri" w:cs="Calibri"/>
        </w:rPr>
        <w:t xml:space="preserve">to submit a milestone table </w:t>
      </w:r>
      <w:r w:rsidR="00197AE5" w:rsidRPr="000C3593">
        <w:rPr>
          <w:rFonts w:ascii="Calibri" w:eastAsia="Calibri" w:hAnsi="Calibri" w:cs="Calibri"/>
        </w:rPr>
        <w:t>indicating</w:t>
      </w:r>
      <w:r w:rsidR="003B366C" w:rsidRPr="000C3593">
        <w:rPr>
          <w:rFonts w:ascii="Calibri" w:eastAsia="Calibri" w:hAnsi="Calibri" w:cs="Calibri"/>
        </w:rPr>
        <w:t xml:space="preserve"> achievements</w:t>
      </w:r>
      <w:r w:rsidR="6A148805" w:rsidRPr="000C3593">
        <w:rPr>
          <w:rFonts w:ascii="Calibri" w:eastAsia="Calibri" w:hAnsi="Calibri" w:cs="Calibri"/>
        </w:rPr>
        <w:t xml:space="preserve">. </w:t>
      </w:r>
    </w:p>
    <w:bookmarkEnd w:id="5"/>
    <w:p w14:paraId="40D6D6B6" w14:textId="0E1A6289" w:rsidR="008F1BC5" w:rsidRPr="000C3593" w:rsidRDefault="008F1BC5" w:rsidP="00552E22">
      <w:pPr>
        <w:spacing w:line="240" w:lineRule="auto"/>
        <w:contextualSpacing/>
      </w:pP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3330"/>
        <w:gridCol w:w="2250"/>
        <w:gridCol w:w="1741"/>
      </w:tblGrid>
      <w:tr w:rsidR="00C746C5" w:rsidRPr="000C3593" w14:paraId="4F9CB746" w14:textId="77777777" w:rsidTr="12008083">
        <w:trPr>
          <w:trHeight w:val="144"/>
          <w:jc w:val="center"/>
        </w:trPr>
        <w:tc>
          <w:tcPr>
            <w:tcW w:w="2160" w:type="dxa"/>
            <w:shd w:val="clear" w:color="auto" w:fill="002060"/>
            <w:vAlign w:val="center"/>
            <w:hideMark/>
          </w:tcPr>
          <w:p w14:paraId="368C43ED" w14:textId="77777777" w:rsidR="003B366C" w:rsidRPr="000C3593" w:rsidRDefault="003B366C" w:rsidP="003B366C">
            <w:pPr>
              <w:spacing w:after="0" w:line="240" w:lineRule="auto"/>
              <w:jc w:val="center"/>
              <w:rPr>
                <w:rFonts w:ascii="Calibri" w:eastAsia="Times New Roman" w:hAnsi="Calibri" w:cs="Calibri"/>
                <w:b/>
                <w:bCs/>
                <w:color w:val="FFFFFF"/>
                <w:sz w:val="20"/>
                <w:szCs w:val="20"/>
              </w:rPr>
            </w:pPr>
            <w:r w:rsidRPr="000C3593">
              <w:rPr>
                <w:rFonts w:ascii="Calibri" w:eastAsia="Times New Roman" w:hAnsi="Calibri" w:cs="Calibri"/>
                <w:b/>
                <w:bCs/>
                <w:color w:val="FFFFFF"/>
                <w:sz w:val="20"/>
                <w:szCs w:val="20"/>
              </w:rPr>
              <w:t>Milestone</w:t>
            </w:r>
          </w:p>
        </w:tc>
        <w:tc>
          <w:tcPr>
            <w:tcW w:w="3330" w:type="dxa"/>
            <w:shd w:val="clear" w:color="auto" w:fill="002060"/>
            <w:vAlign w:val="center"/>
            <w:hideMark/>
          </w:tcPr>
          <w:p w14:paraId="3E16A44E" w14:textId="77777777" w:rsidR="003B366C" w:rsidRPr="000C3593" w:rsidRDefault="003B366C" w:rsidP="003B366C">
            <w:pPr>
              <w:spacing w:after="0" w:line="240" w:lineRule="auto"/>
              <w:jc w:val="center"/>
              <w:rPr>
                <w:rFonts w:ascii="Calibri" w:eastAsia="Times New Roman" w:hAnsi="Calibri" w:cs="Calibri"/>
                <w:b/>
                <w:bCs/>
                <w:color w:val="FFFFFF"/>
                <w:sz w:val="20"/>
                <w:szCs w:val="20"/>
              </w:rPr>
            </w:pPr>
            <w:r w:rsidRPr="000C3593">
              <w:rPr>
                <w:rFonts w:ascii="Calibri" w:eastAsia="Times New Roman" w:hAnsi="Calibri" w:cs="Calibri"/>
                <w:b/>
                <w:bCs/>
                <w:color w:val="FFFFFF"/>
                <w:sz w:val="20"/>
                <w:szCs w:val="20"/>
              </w:rPr>
              <w:t>Description of the Milestone</w:t>
            </w:r>
          </w:p>
        </w:tc>
        <w:tc>
          <w:tcPr>
            <w:tcW w:w="2250" w:type="dxa"/>
            <w:shd w:val="clear" w:color="auto" w:fill="002060"/>
            <w:vAlign w:val="center"/>
            <w:hideMark/>
          </w:tcPr>
          <w:p w14:paraId="05AA0993" w14:textId="77777777" w:rsidR="003B366C" w:rsidRPr="000C3593" w:rsidRDefault="003B366C" w:rsidP="003B366C">
            <w:pPr>
              <w:spacing w:after="0" w:line="240" w:lineRule="auto"/>
              <w:jc w:val="center"/>
              <w:rPr>
                <w:rFonts w:ascii="Calibri" w:eastAsia="Times New Roman" w:hAnsi="Calibri" w:cs="Calibri"/>
                <w:b/>
                <w:bCs/>
                <w:color w:val="FFFFFF"/>
                <w:sz w:val="20"/>
                <w:szCs w:val="20"/>
              </w:rPr>
            </w:pPr>
            <w:r w:rsidRPr="000C3593">
              <w:rPr>
                <w:rFonts w:ascii="Calibri" w:eastAsia="Times New Roman" w:hAnsi="Calibri" w:cs="Calibri"/>
                <w:b/>
                <w:bCs/>
                <w:color w:val="FFFFFF"/>
                <w:sz w:val="20"/>
                <w:szCs w:val="20"/>
              </w:rPr>
              <w:t>Deliverable</w:t>
            </w:r>
          </w:p>
        </w:tc>
        <w:tc>
          <w:tcPr>
            <w:tcW w:w="1741" w:type="dxa"/>
            <w:shd w:val="clear" w:color="auto" w:fill="002060"/>
            <w:vAlign w:val="center"/>
            <w:hideMark/>
          </w:tcPr>
          <w:p w14:paraId="673DF995" w14:textId="77777777" w:rsidR="003B366C" w:rsidRPr="000C3593" w:rsidRDefault="003B366C" w:rsidP="003B366C">
            <w:pPr>
              <w:spacing w:after="0" w:line="240" w:lineRule="auto"/>
              <w:jc w:val="center"/>
              <w:rPr>
                <w:rFonts w:ascii="Calibri" w:eastAsia="Times New Roman" w:hAnsi="Calibri" w:cs="Calibri"/>
                <w:b/>
                <w:bCs/>
                <w:color w:val="FFFFFF"/>
                <w:sz w:val="20"/>
                <w:szCs w:val="20"/>
              </w:rPr>
            </w:pPr>
            <w:r w:rsidRPr="000C3593">
              <w:rPr>
                <w:rFonts w:ascii="Calibri" w:eastAsia="Times New Roman" w:hAnsi="Calibri" w:cs="Calibri"/>
                <w:b/>
                <w:bCs/>
                <w:color w:val="FFFFFF"/>
                <w:sz w:val="20"/>
                <w:szCs w:val="20"/>
              </w:rPr>
              <w:t xml:space="preserve"> Amount payable by the Program for completed Task in GEL </w:t>
            </w:r>
          </w:p>
        </w:tc>
      </w:tr>
      <w:tr w:rsidR="00C746C5" w:rsidRPr="000C3593" w14:paraId="79DDC83E" w14:textId="77777777" w:rsidTr="12008083">
        <w:trPr>
          <w:trHeight w:val="144"/>
          <w:jc w:val="center"/>
        </w:trPr>
        <w:tc>
          <w:tcPr>
            <w:tcW w:w="2160" w:type="dxa"/>
            <w:shd w:val="clear" w:color="auto" w:fill="auto"/>
            <w:vAlign w:val="center"/>
            <w:hideMark/>
          </w:tcPr>
          <w:p w14:paraId="4A2FD2B8"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Symbol" w:hAnsi="Calibri" w:cs="Symbol"/>
                <w:color w:val="000000"/>
                <w:sz w:val="20"/>
                <w:szCs w:val="20"/>
              </w:rPr>
              <w:lastRenderedPageBreak/>
              <w:t>Market Research</w:t>
            </w:r>
          </w:p>
        </w:tc>
        <w:tc>
          <w:tcPr>
            <w:tcW w:w="3330" w:type="dxa"/>
            <w:shd w:val="clear" w:color="auto" w:fill="auto"/>
            <w:vAlign w:val="center"/>
            <w:hideMark/>
          </w:tcPr>
          <w:p w14:paraId="27B3B1F7" w14:textId="599D7E45" w:rsidR="003B366C" w:rsidRPr="000C3593" w:rsidRDefault="005C0189"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Conduct m</w:t>
            </w:r>
            <w:r w:rsidR="003B366C" w:rsidRPr="000C3593">
              <w:rPr>
                <w:rFonts w:ascii="Calibri" w:eastAsia="Times New Roman" w:hAnsi="Calibri" w:cs="Calibri"/>
                <w:color w:val="000000"/>
                <w:sz w:val="20"/>
                <w:szCs w:val="20"/>
              </w:rPr>
              <w:t xml:space="preserve">arket </w:t>
            </w:r>
            <w:r w:rsidRPr="000C3593">
              <w:rPr>
                <w:rFonts w:ascii="Calibri" w:eastAsia="Times New Roman" w:hAnsi="Calibri" w:cs="Calibri"/>
                <w:color w:val="000000"/>
                <w:sz w:val="20"/>
                <w:szCs w:val="20"/>
              </w:rPr>
              <w:t>r</w:t>
            </w:r>
            <w:r w:rsidR="003B366C" w:rsidRPr="000C3593">
              <w:rPr>
                <w:rFonts w:ascii="Calibri" w:eastAsia="Times New Roman" w:hAnsi="Calibri" w:cs="Calibri"/>
                <w:color w:val="000000"/>
                <w:sz w:val="20"/>
                <w:szCs w:val="20"/>
              </w:rPr>
              <w:t xml:space="preserve">esearch </w:t>
            </w:r>
            <w:r w:rsidR="007D1FBD" w:rsidRPr="000C3593">
              <w:rPr>
                <w:rFonts w:ascii="Calibri" w:eastAsia="Times New Roman" w:hAnsi="Calibri" w:cs="Calibri"/>
                <w:color w:val="000000"/>
                <w:sz w:val="20"/>
                <w:szCs w:val="20"/>
              </w:rPr>
              <w:t>which</w:t>
            </w:r>
            <w:r w:rsidR="003B366C" w:rsidRPr="000C3593">
              <w:rPr>
                <w:rFonts w:ascii="Calibri" w:eastAsia="Times New Roman" w:hAnsi="Calibri" w:cs="Calibri"/>
                <w:color w:val="000000"/>
                <w:sz w:val="20"/>
                <w:szCs w:val="20"/>
              </w:rPr>
              <w:t xml:space="preserve"> includes the description of the </w:t>
            </w:r>
            <w:r w:rsidR="007D1FBD" w:rsidRPr="000C3593">
              <w:rPr>
                <w:rFonts w:ascii="Calibri" w:eastAsia="Times New Roman" w:hAnsi="Calibri" w:cs="Calibri"/>
                <w:color w:val="000000"/>
                <w:sz w:val="20"/>
                <w:szCs w:val="20"/>
              </w:rPr>
              <w:t xml:space="preserve">company’s </w:t>
            </w:r>
            <w:r w:rsidR="003B366C" w:rsidRPr="000C3593">
              <w:rPr>
                <w:rFonts w:ascii="Calibri" w:eastAsia="Times New Roman" w:hAnsi="Calibri" w:cs="Calibri"/>
                <w:color w:val="000000"/>
                <w:sz w:val="20"/>
                <w:szCs w:val="20"/>
              </w:rPr>
              <w:t xml:space="preserve">target </w:t>
            </w:r>
            <w:r w:rsidR="00945584" w:rsidRPr="000C3593">
              <w:rPr>
                <w:rFonts w:ascii="Calibri" w:eastAsia="Times New Roman" w:hAnsi="Calibri" w:cs="Calibri"/>
                <w:color w:val="000000"/>
                <w:sz w:val="20"/>
                <w:szCs w:val="20"/>
              </w:rPr>
              <w:t>segment</w:t>
            </w:r>
            <w:r w:rsidR="003B366C" w:rsidRPr="000C3593">
              <w:rPr>
                <w:rFonts w:ascii="Calibri" w:eastAsia="Times New Roman" w:hAnsi="Calibri" w:cs="Calibri"/>
                <w:color w:val="000000"/>
                <w:sz w:val="20"/>
                <w:szCs w:val="20"/>
              </w:rPr>
              <w:t>, their preferences, behaviors, and trends in the tourism industry</w:t>
            </w:r>
            <w:r w:rsidRPr="000C3593">
              <w:rPr>
                <w:rFonts w:ascii="Calibri" w:eastAsia="Times New Roman" w:hAnsi="Calibri" w:cs="Calibri"/>
                <w:color w:val="000000"/>
                <w:sz w:val="20"/>
                <w:szCs w:val="20"/>
              </w:rPr>
              <w:t>.</w:t>
            </w:r>
          </w:p>
        </w:tc>
        <w:tc>
          <w:tcPr>
            <w:tcW w:w="2250" w:type="dxa"/>
            <w:shd w:val="clear" w:color="auto" w:fill="auto"/>
            <w:vAlign w:val="center"/>
            <w:hideMark/>
          </w:tcPr>
          <w:p w14:paraId="33BF1165" w14:textId="2542DE04"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 xml:space="preserve">Research document approved by </w:t>
            </w:r>
            <w:r w:rsidR="00C746C5" w:rsidRPr="000C3593">
              <w:rPr>
                <w:rFonts w:ascii="Calibri" w:eastAsia="Times New Roman" w:hAnsi="Calibri" w:cs="Calibri"/>
                <w:color w:val="000000"/>
                <w:sz w:val="20"/>
                <w:szCs w:val="20"/>
              </w:rPr>
              <w:t xml:space="preserve">the </w:t>
            </w:r>
            <w:r w:rsidRPr="000C3593">
              <w:rPr>
                <w:rFonts w:ascii="Calibri" w:eastAsia="Times New Roman" w:hAnsi="Calibri" w:cs="Calibri"/>
                <w:color w:val="000000"/>
                <w:sz w:val="20"/>
                <w:szCs w:val="20"/>
              </w:rPr>
              <w:t>program</w:t>
            </w:r>
          </w:p>
        </w:tc>
        <w:tc>
          <w:tcPr>
            <w:tcW w:w="1741" w:type="dxa"/>
            <w:shd w:val="clear" w:color="auto" w:fill="auto"/>
            <w:vAlign w:val="center"/>
            <w:hideMark/>
          </w:tcPr>
          <w:p w14:paraId="440B202A" w14:textId="4B7A5251" w:rsidR="003B366C" w:rsidRPr="000C3593" w:rsidRDefault="007D1FBD"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rPr>
              <w:t>5</w:t>
            </w:r>
            <w:r w:rsidR="002F06F6" w:rsidRPr="000C3593">
              <w:rPr>
                <w:rFonts w:ascii="Calibri" w:eastAsia="Times New Roman" w:hAnsi="Calibri" w:cs="Calibri"/>
                <w:color w:val="000000"/>
                <w:sz w:val="20"/>
                <w:szCs w:val="20"/>
              </w:rPr>
              <w:t>00</w:t>
            </w:r>
          </w:p>
        </w:tc>
      </w:tr>
      <w:tr w:rsidR="00C746C5" w:rsidRPr="000C3593" w14:paraId="3D2EC338" w14:textId="77777777" w:rsidTr="12008083">
        <w:trPr>
          <w:trHeight w:val="144"/>
          <w:jc w:val="center"/>
        </w:trPr>
        <w:tc>
          <w:tcPr>
            <w:tcW w:w="2160" w:type="dxa"/>
            <w:shd w:val="clear" w:color="auto" w:fill="auto"/>
            <w:vAlign w:val="center"/>
            <w:hideMark/>
          </w:tcPr>
          <w:p w14:paraId="4C57DC52"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Branding</w:t>
            </w:r>
          </w:p>
        </w:tc>
        <w:tc>
          <w:tcPr>
            <w:tcW w:w="3330" w:type="dxa"/>
            <w:shd w:val="clear" w:color="auto" w:fill="auto"/>
            <w:vAlign w:val="center"/>
            <w:hideMark/>
          </w:tcPr>
          <w:p w14:paraId="61AC21E9" w14:textId="15B21150"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Develop a consistent brand message, logo, and visual Identity. Design or refresh the logo, color schemes, and visual elements</w:t>
            </w:r>
            <w:r w:rsidR="005C0189" w:rsidRPr="000C3593">
              <w:rPr>
                <w:rFonts w:ascii="Calibri" w:eastAsia="Times New Roman" w:hAnsi="Calibri" w:cs="Calibri"/>
                <w:color w:val="000000"/>
                <w:sz w:val="20"/>
                <w:szCs w:val="20"/>
              </w:rPr>
              <w:t>.</w:t>
            </w:r>
          </w:p>
        </w:tc>
        <w:tc>
          <w:tcPr>
            <w:tcW w:w="2250" w:type="dxa"/>
            <w:shd w:val="clear" w:color="auto" w:fill="auto"/>
            <w:vAlign w:val="center"/>
            <w:hideMark/>
          </w:tcPr>
          <w:p w14:paraId="239DC59B"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Logo design, supportive materials</w:t>
            </w:r>
          </w:p>
        </w:tc>
        <w:tc>
          <w:tcPr>
            <w:tcW w:w="1741" w:type="dxa"/>
            <w:shd w:val="clear" w:color="auto" w:fill="auto"/>
            <w:vAlign w:val="center"/>
            <w:hideMark/>
          </w:tcPr>
          <w:p w14:paraId="76B29C9A" w14:textId="641EB477" w:rsidR="003B366C" w:rsidRPr="000C3593" w:rsidRDefault="003B366C"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rPr>
              <w:t>1,</w:t>
            </w:r>
            <w:r w:rsidR="002F06F6" w:rsidRPr="000C3593">
              <w:rPr>
                <w:rFonts w:ascii="Calibri" w:eastAsia="Times New Roman" w:hAnsi="Calibri" w:cs="Calibri"/>
                <w:color w:val="000000"/>
                <w:sz w:val="20"/>
                <w:szCs w:val="20"/>
              </w:rPr>
              <w:t>0</w:t>
            </w:r>
            <w:r w:rsidRPr="000C3593">
              <w:rPr>
                <w:rFonts w:ascii="Calibri" w:eastAsia="Times New Roman" w:hAnsi="Calibri" w:cs="Calibri"/>
                <w:color w:val="000000"/>
                <w:sz w:val="20"/>
                <w:szCs w:val="20"/>
              </w:rPr>
              <w:t>00</w:t>
            </w:r>
          </w:p>
        </w:tc>
      </w:tr>
      <w:tr w:rsidR="00C746C5" w:rsidRPr="000C3593" w14:paraId="2EF4775A" w14:textId="77777777" w:rsidTr="12008083">
        <w:trPr>
          <w:trHeight w:val="144"/>
          <w:jc w:val="center"/>
        </w:trPr>
        <w:tc>
          <w:tcPr>
            <w:tcW w:w="2160" w:type="dxa"/>
            <w:shd w:val="clear" w:color="auto" w:fill="auto"/>
            <w:vAlign w:val="center"/>
            <w:hideMark/>
          </w:tcPr>
          <w:p w14:paraId="46041E2D" w14:textId="29ECE38C"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themeColor="text1"/>
                <w:sz w:val="20"/>
                <w:szCs w:val="20"/>
              </w:rPr>
              <w:t xml:space="preserve">Website development and maintenance for </w:t>
            </w:r>
            <w:r w:rsidR="08F2E3DB" w:rsidRPr="000C3593">
              <w:rPr>
                <w:rFonts w:ascii="Calibri" w:eastAsia="Times New Roman" w:hAnsi="Calibri" w:cs="Calibri"/>
                <w:color w:val="000000" w:themeColor="text1"/>
                <w:sz w:val="20"/>
                <w:szCs w:val="20"/>
              </w:rPr>
              <w:t>one year</w:t>
            </w:r>
            <w:r w:rsidRPr="000C3593">
              <w:rPr>
                <w:rFonts w:ascii="Calibri" w:eastAsia="Times New Roman" w:hAnsi="Calibri" w:cs="Calibri"/>
                <w:color w:val="000000" w:themeColor="text1"/>
                <w:sz w:val="20"/>
                <w:szCs w:val="20"/>
              </w:rPr>
              <w:t>, including Search Engine Optimization (SEO)</w:t>
            </w:r>
          </w:p>
        </w:tc>
        <w:tc>
          <w:tcPr>
            <w:tcW w:w="3330" w:type="dxa"/>
            <w:shd w:val="clear" w:color="auto" w:fill="auto"/>
            <w:vAlign w:val="center"/>
            <w:hideMark/>
          </w:tcPr>
          <w:p w14:paraId="27066E3B" w14:textId="70378BE6" w:rsidR="003B366C" w:rsidRPr="000C3593" w:rsidRDefault="572227A8"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themeColor="text1"/>
                <w:sz w:val="20"/>
                <w:szCs w:val="20"/>
              </w:rPr>
              <w:t>Creation of</w:t>
            </w:r>
            <w:r w:rsidR="003B366C" w:rsidRPr="000C3593">
              <w:rPr>
                <w:rFonts w:ascii="Calibri" w:eastAsia="Times New Roman" w:hAnsi="Calibri" w:cs="Calibri"/>
                <w:color w:val="000000" w:themeColor="text1"/>
                <w:sz w:val="20"/>
                <w:szCs w:val="20"/>
              </w:rPr>
              <w:t xml:space="preserve"> a user-friendly website that showcases the tourism offerings, provides essential information and encourages bookings or visits.</w:t>
            </w:r>
          </w:p>
        </w:tc>
        <w:tc>
          <w:tcPr>
            <w:tcW w:w="2250" w:type="dxa"/>
            <w:shd w:val="clear" w:color="auto" w:fill="auto"/>
            <w:vAlign w:val="center"/>
            <w:hideMark/>
          </w:tcPr>
          <w:p w14:paraId="3CBF84A8"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A website is operational</w:t>
            </w:r>
          </w:p>
        </w:tc>
        <w:tc>
          <w:tcPr>
            <w:tcW w:w="1741" w:type="dxa"/>
            <w:shd w:val="clear" w:color="auto" w:fill="auto"/>
            <w:vAlign w:val="center"/>
            <w:hideMark/>
          </w:tcPr>
          <w:p w14:paraId="1A50F5DA" w14:textId="290E15F4" w:rsidR="003B366C" w:rsidRPr="000C3593" w:rsidRDefault="003B366C"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rPr>
              <w:t>5,000</w:t>
            </w:r>
          </w:p>
        </w:tc>
      </w:tr>
      <w:tr w:rsidR="00C746C5" w:rsidRPr="000C3593" w14:paraId="4B46B76F" w14:textId="77777777" w:rsidTr="12008083">
        <w:trPr>
          <w:trHeight w:val="144"/>
          <w:jc w:val="center"/>
        </w:trPr>
        <w:tc>
          <w:tcPr>
            <w:tcW w:w="2160" w:type="dxa"/>
            <w:vMerge w:val="restart"/>
            <w:shd w:val="clear" w:color="auto" w:fill="auto"/>
            <w:vAlign w:val="center"/>
            <w:hideMark/>
          </w:tcPr>
          <w:p w14:paraId="73937249"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Symbol" w:hAnsi="Calibri" w:cs="Symbol"/>
                <w:color w:val="000000"/>
                <w:sz w:val="20"/>
                <w:szCs w:val="20"/>
              </w:rPr>
              <w:t>Content creation</w:t>
            </w:r>
          </w:p>
        </w:tc>
        <w:tc>
          <w:tcPr>
            <w:tcW w:w="3330" w:type="dxa"/>
            <w:shd w:val="clear" w:color="auto" w:fill="auto"/>
            <w:vAlign w:val="center"/>
            <w:hideMark/>
          </w:tcPr>
          <w:p w14:paraId="7A945C5E" w14:textId="0A301F86" w:rsidR="003B366C" w:rsidRPr="000C3593" w:rsidRDefault="005C0189"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Develop and publish a</w:t>
            </w:r>
            <w:r w:rsidR="003B366C" w:rsidRPr="000C3593">
              <w:rPr>
                <w:rFonts w:ascii="Calibri" w:eastAsia="Times New Roman" w:hAnsi="Calibri" w:cs="Calibri"/>
                <w:color w:val="000000"/>
                <w:sz w:val="20"/>
                <w:szCs w:val="20"/>
              </w:rPr>
              <w:t>rticles</w:t>
            </w:r>
            <w:r w:rsidRPr="000C3593">
              <w:rPr>
                <w:rFonts w:ascii="Calibri" w:eastAsia="Times New Roman" w:hAnsi="Calibri" w:cs="Calibri"/>
                <w:color w:val="000000"/>
                <w:sz w:val="20"/>
                <w:szCs w:val="20"/>
              </w:rPr>
              <w:t xml:space="preserve"> and</w:t>
            </w:r>
            <w:r w:rsidR="003B366C" w:rsidRPr="000C3593">
              <w:rPr>
                <w:rFonts w:ascii="Calibri" w:eastAsia="Times New Roman" w:hAnsi="Calibri" w:cs="Calibri"/>
                <w:color w:val="000000"/>
                <w:sz w:val="20"/>
                <w:szCs w:val="20"/>
              </w:rPr>
              <w:t xml:space="preserve"> blogs</w:t>
            </w:r>
            <w:r w:rsidRPr="000C3593">
              <w:rPr>
                <w:rFonts w:ascii="Calibri" w:eastAsia="Times New Roman" w:hAnsi="Calibri" w:cs="Calibri"/>
                <w:color w:val="000000"/>
                <w:sz w:val="20"/>
                <w:szCs w:val="20"/>
              </w:rPr>
              <w:t>.</w:t>
            </w:r>
          </w:p>
        </w:tc>
        <w:tc>
          <w:tcPr>
            <w:tcW w:w="2250" w:type="dxa"/>
            <w:shd w:val="clear" w:color="auto" w:fill="auto"/>
            <w:noWrap/>
            <w:vAlign w:val="center"/>
            <w:hideMark/>
          </w:tcPr>
          <w:p w14:paraId="28A87A1C" w14:textId="7FE2458D"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 xml:space="preserve">Proof that the articles </w:t>
            </w:r>
            <w:r w:rsidR="00C746C5" w:rsidRPr="000C3593">
              <w:rPr>
                <w:rFonts w:ascii="Calibri" w:eastAsia="Times New Roman" w:hAnsi="Calibri" w:cs="Calibri"/>
                <w:color w:val="000000"/>
                <w:sz w:val="20"/>
                <w:szCs w:val="20"/>
              </w:rPr>
              <w:t xml:space="preserve">and </w:t>
            </w:r>
            <w:r w:rsidRPr="000C3593">
              <w:rPr>
                <w:rFonts w:ascii="Calibri" w:eastAsia="Times New Roman" w:hAnsi="Calibri" w:cs="Calibri"/>
                <w:color w:val="000000"/>
                <w:sz w:val="20"/>
                <w:szCs w:val="20"/>
              </w:rPr>
              <w:t>blogs are published</w:t>
            </w:r>
          </w:p>
        </w:tc>
        <w:tc>
          <w:tcPr>
            <w:tcW w:w="1741" w:type="dxa"/>
            <w:shd w:val="clear" w:color="auto" w:fill="auto"/>
            <w:vAlign w:val="center"/>
            <w:hideMark/>
          </w:tcPr>
          <w:p w14:paraId="626156AB" w14:textId="65706740" w:rsidR="003B366C" w:rsidRPr="000C3593" w:rsidRDefault="006B66C6"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rPr>
              <w:t>5</w:t>
            </w:r>
            <w:r w:rsidR="003B366C" w:rsidRPr="000C3593">
              <w:rPr>
                <w:rFonts w:ascii="Calibri" w:eastAsia="Times New Roman" w:hAnsi="Calibri" w:cs="Calibri"/>
                <w:color w:val="000000"/>
                <w:sz w:val="20"/>
                <w:szCs w:val="20"/>
              </w:rPr>
              <w:t>00</w:t>
            </w:r>
          </w:p>
        </w:tc>
      </w:tr>
      <w:tr w:rsidR="00C746C5" w:rsidRPr="000C3593" w14:paraId="5DE1EB2E" w14:textId="77777777" w:rsidTr="12008083">
        <w:trPr>
          <w:trHeight w:val="144"/>
          <w:jc w:val="center"/>
        </w:trPr>
        <w:tc>
          <w:tcPr>
            <w:tcW w:w="2160" w:type="dxa"/>
            <w:vMerge/>
            <w:vAlign w:val="center"/>
            <w:hideMark/>
          </w:tcPr>
          <w:p w14:paraId="72F80AF1" w14:textId="77777777" w:rsidR="003B366C" w:rsidRPr="000C3593" w:rsidRDefault="003B366C" w:rsidP="003B366C">
            <w:pPr>
              <w:spacing w:after="0" w:line="240" w:lineRule="auto"/>
              <w:rPr>
                <w:rFonts w:ascii="Calibri" w:eastAsia="Times New Roman" w:hAnsi="Calibri" w:cs="Calibri"/>
                <w:color w:val="000000"/>
                <w:sz w:val="20"/>
                <w:szCs w:val="20"/>
              </w:rPr>
            </w:pPr>
          </w:p>
        </w:tc>
        <w:tc>
          <w:tcPr>
            <w:tcW w:w="3330" w:type="dxa"/>
            <w:shd w:val="clear" w:color="auto" w:fill="auto"/>
            <w:vAlign w:val="center"/>
            <w:hideMark/>
          </w:tcPr>
          <w:p w14:paraId="30C8B5CA" w14:textId="73360BC1" w:rsidR="003B366C" w:rsidRPr="000C3593" w:rsidRDefault="005C0189"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Develop and publish v</w:t>
            </w:r>
            <w:r w:rsidR="003B366C" w:rsidRPr="000C3593">
              <w:rPr>
                <w:rFonts w:ascii="Calibri" w:eastAsia="Times New Roman" w:hAnsi="Calibri" w:cs="Calibri"/>
                <w:color w:val="000000"/>
                <w:sz w:val="20"/>
                <w:szCs w:val="20"/>
              </w:rPr>
              <w:t>ideos and images</w:t>
            </w:r>
            <w:r w:rsidRPr="000C3593">
              <w:rPr>
                <w:rFonts w:ascii="Calibri" w:eastAsia="Times New Roman" w:hAnsi="Calibri" w:cs="Calibri"/>
                <w:color w:val="000000"/>
                <w:sz w:val="20"/>
                <w:szCs w:val="20"/>
              </w:rPr>
              <w:t>.</w:t>
            </w:r>
          </w:p>
        </w:tc>
        <w:tc>
          <w:tcPr>
            <w:tcW w:w="2250" w:type="dxa"/>
            <w:shd w:val="clear" w:color="auto" w:fill="auto"/>
            <w:noWrap/>
            <w:vAlign w:val="center"/>
            <w:hideMark/>
          </w:tcPr>
          <w:p w14:paraId="1EF2D223"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 xml:space="preserve">Videos and images are created and published </w:t>
            </w:r>
          </w:p>
        </w:tc>
        <w:tc>
          <w:tcPr>
            <w:tcW w:w="1741" w:type="dxa"/>
            <w:shd w:val="clear" w:color="auto" w:fill="auto"/>
            <w:vAlign w:val="center"/>
            <w:hideMark/>
          </w:tcPr>
          <w:p w14:paraId="647454B1" w14:textId="4695F2FC" w:rsidR="003B366C" w:rsidRPr="000C3593" w:rsidRDefault="003B366C"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rPr>
              <w:t>1,</w:t>
            </w:r>
            <w:r w:rsidR="006B66C6" w:rsidRPr="000C3593">
              <w:rPr>
                <w:rFonts w:ascii="Calibri" w:eastAsia="Times New Roman" w:hAnsi="Calibri" w:cs="Calibri"/>
                <w:color w:val="000000"/>
                <w:sz w:val="20"/>
                <w:szCs w:val="20"/>
              </w:rPr>
              <w:t>3</w:t>
            </w:r>
            <w:r w:rsidRPr="000C3593">
              <w:rPr>
                <w:rFonts w:ascii="Calibri" w:eastAsia="Times New Roman" w:hAnsi="Calibri" w:cs="Calibri"/>
                <w:color w:val="000000"/>
                <w:sz w:val="20"/>
                <w:szCs w:val="20"/>
              </w:rPr>
              <w:t>00</w:t>
            </w:r>
          </w:p>
        </w:tc>
      </w:tr>
      <w:tr w:rsidR="00C746C5" w:rsidRPr="000C3593" w14:paraId="750B2B89" w14:textId="77777777" w:rsidTr="12008083">
        <w:trPr>
          <w:trHeight w:val="144"/>
          <w:jc w:val="center"/>
        </w:trPr>
        <w:tc>
          <w:tcPr>
            <w:tcW w:w="2160" w:type="dxa"/>
            <w:shd w:val="clear" w:color="auto" w:fill="auto"/>
            <w:vAlign w:val="center"/>
            <w:hideMark/>
          </w:tcPr>
          <w:p w14:paraId="3F083E98"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Listing accommodations and sharing of experience on international booking platforms</w:t>
            </w:r>
          </w:p>
        </w:tc>
        <w:tc>
          <w:tcPr>
            <w:tcW w:w="3330" w:type="dxa"/>
            <w:shd w:val="clear" w:color="auto" w:fill="auto"/>
            <w:vAlign w:val="center"/>
            <w:hideMark/>
          </w:tcPr>
          <w:p w14:paraId="3A5622DD" w14:textId="43480809"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 xml:space="preserve">Research and identify international booking platforms; </w:t>
            </w:r>
            <w:r w:rsidR="005C0189" w:rsidRPr="000C3593">
              <w:rPr>
                <w:rFonts w:ascii="Calibri" w:eastAsia="Times New Roman" w:hAnsi="Calibri" w:cs="Calibri"/>
                <w:color w:val="000000"/>
                <w:sz w:val="20"/>
                <w:szCs w:val="20"/>
              </w:rPr>
              <w:t>c</w:t>
            </w:r>
            <w:r w:rsidRPr="000C3593">
              <w:rPr>
                <w:rFonts w:ascii="Calibri" w:eastAsia="Times New Roman" w:hAnsi="Calibri" w:cs="Calibri"/>
                <w:color w:val="000000"/>
                <w:sz w:val="20"/>
                <w:szCs w:val="20"/>
              </w:rPr>
              <w:t xml:space="preserve">reate an </w:t>
            </w:r>
            <w:r w:rsidR="005C0189" w:rsidRPr="000C3593">
              <w:rPr>
                <w:rFonts w:ascii="Calibri" w:eastAsia="Times New Roman" w:hAnsi="Calibri" w:cs="Calibri"/>
                <w:color w:val="000000"/>
                <w:sz w:val="20"/>
                <w:szCs w:val="20"/>
              </w:rPr>
              <w:t>a</w:t>
            </w:r>
            <w:r w:rsidRPr="000C3593">
              <w:rPr>
                <w:rFonts w:ascii="Calibri" w:eastAsia="Times New Roman" w:hAnsi="Calibri" w:cs="Calibri"/>
                <w:color w:val="000000"/>
                <w:sz w:val="20"/>
                <w:szCs w:val="20"/>
              </w:rPr>
              <w:t>ccount and provide accurate and complete information about the property</w:t>
            </w:r>
            <w:r w:rsidR="005C0189" w:rsidRPr="000C3593">
              <w:rPr>
                <w:rFonts w:ascii="Calibri" w:eastAsia="Times New Roman" w:hAnsi="Calibri" w:cs="Calibri"/>
                <w:color w:val="000000"/>
                <w:sz w:val="20"/>
                <w:szCs w:val="20"/>
              </w:rPr>
              <w:t>;</w:t>
            </w:r>
            <w:r w:rsidRPr="000C3593">
              <w:rPr>
                <w:rFonts w:ascii="Calibri" w:eastAsia="Times New Roman" w:hAnsi="Calibri" w:cs="Calibri"/>
                <w:color w:val="000000"/>
                <w:sz w:val="20"/>
                <w:szCs w:val="20"/>
              </w:rPr>
              <w:t xml:space="preserve"> fill out the property's profile</w:t>
            </w:r>
            <w:r w:rsidR="005C0189" w:rsidRPr="000C3593">
              <w:rPr>
                <w:rFonts w:ascii="Calibri" w:eastAsia="Times New Roman" w:hAnsi="Calibri" w:cs="Calibri"/>
                <w:color w:val="000000"/>
                <w:sz w:val="20"/>
                <w:szCs w:val="20"/>
              </w:rPr>
              <w:t xml:space="preserve"> and </w:t>
            </w:r>
            <w:r w:rsidRPr="000C3593">
              <w:rPr>
                <w:rFonts w:ascii="Calibri" w:eastAsia="Times New Roman" w:hAnsi="Calibri" w:cs="Calibri"/>
                <w:color w:val="000000"/>
                <w:sz w:val="20"/>
                <w:szCs w:val="20"/>
              </w:rPr>
              <w:t>highlight the unique features, and nearby attractions</w:t>
            </w:r>
            <w:r w:rsidR="005C0189" w:rsidRPr="000C3593">
              <w:rPr>
                <w:rFonts w:ascii="Calibri" w:eastAsia="Times New Roman" w:hAnsi="Calibri" w:cs="Calibri"/>
                <w:color w:val="000000"/>
                <w:sz w:val="20"/>
                <w:szCs w:val="20"/>
              </w:rPr>
              <w:t>; provide</w:t>
            </w:r>
            <w:r w:rsidRPr="000C3593">
              <w:rPr>
                <w:rFonts w:ascii="Calibri" w:eastAsia="Times New Roman" w:hAnsi="Calibri" w:cs="Calibri"/>
                <w:color w:val="000000"/>
                <w:sz w:val="20"/>
                <w:szCs w:val="20"/>
              </w:rPr>
              <w:t xml:space="preserve"> high-quality </w:t>
            </w:r>
            <w:r w:rsidR="005C0189" w:rsidRPr="000C3593">
              <w:rPr>
                <w:rFonts w:ascii="Calibri" w:eastAsia="Times New Roman" w:hAnsi="Calibri" w:cs="Calibri"/>
                <w:color w:val="000000"/>
                <w:sz w:val="20"/>
                <w:szCs w:val="20"/>
              </w:rPr>
              <w:t>i</w:t>
            </w:r>
            <w:r w:rsidRPr="000C3593">
              <w:rPr>
                <w:rFonts w:ascii="Calibri" w:eastAsia="Times New Roman" w:hAnsi="Calibri" w:cs="Calibri"/>
                <w:color w:val="000000"/>
                <w:sz w:val="20"/>
                <w:szCs w:val="20"/>
              </w:rPr>
              <w:t>mages of the rooms, common areas, views, and any special features</w:t>
            </w:r>
            <w:r w:rsidR="005C0189" w:rsidRPr="000C3593">
              <w:rPr>
                <w:rFonts w:ascii="Calibri" w:eastAsia="Times New Roman" w:hAnsi="Calibri" w:cs="Calibri"/>
                <w:color w:val="000000"/>
                <w:sz w:val="20"/>
                <w:szCs w:val="20"/>
              </w:rPr>
              <w:t>.</w:t>
            </w:r>
          </w:p>
        </w:tc>
        <w:tc>
          <w:tcPr>
            <w:tcW w:w="2250" w:type="dxa"/>
            <w:shd w:val="clear" w:color="auto" w:fill="auto"/>
            <w:vAlign w:val="center"/>
            <w:hideMark/>
          </w:tcPr>
          <w:p w14:paraId="1584435E" w14:textId="1ACCB5C0" w:rsidR="003B366C" w:rsidRPr="000C3593" w:rsidRDefault="2592BA30"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themeColor="text1"/>
                <w:sz w:val="20"/>
                <w:szCs w:val="20"/>
              </w:rPr>
              <w:t xml:space="preserve"> Link or</w:t>
            </w:r>
            <w:r w:rsidR="57EEA4BB" w:rsidRPr="000C3593">
              <w:rPr>
                <w:rFonts w:ascii="Calibri" w:eastAsia="Times New Roman" w:hAnsi="Calibri" w:cs="Calibri"/>
                <w:color w:val="000000" w:themeColor="text1"/>
                <w:sz w:val="20"/>
                <w:szCs w:val="20"/>
              </w:rPr>
              <w:t>/and</w:t>
            </w:r>
            <w:r w:rsidRPr="000C3593">
              <w:rPr>
                <w:rFonts w:ascii="Calibri" w:eastAsia="Times New Roman" w:hAnsi="Calibri" w:cs="Calibri"/>
                <w:color w:val="000000" w:themeColor="text1"/>
                <w:sz w:val="20"/>
                <w:szCs w:val="20"/>
              </w:rPr>
              <w:t xml:space="preserve"> screens of created listings</w:t>
            </w:r>
            <w:r w:rsidR="3A68FC1E" w:rsidRPr="000C3593">
              <w:rPr>
                <w:rFonts w:ascii="Calibri" w:eastAsia="Times New Roman" w:hAnsi="Calibri" w:cs="Calibri"/>
                <w:color w:val="000000" w:themeColor="text1"/>
                <w:sz w:val="20"/>
                <w:szCs w:val="20"/>
              </w:rPr>
              <w:t xml:space="preserve"> </w:t>
            </w:r>
            <w:r w:rsidR="188C10CD" w:rsidRPr="000C3593">
              <w:rPr>
                <w:rFonts w:ascii="Calibri" w:eastAsia="Times New Roman" w:hAnsi="Calibri" w:cs="Calibri"/>
                <w:color w:val="000000" w:themeColor="text1"/>
                <w:sz w:val="20"/>
                <w:szCs w:val="20"/>
              </w:rPr>
              <w:t xml:space="preserve">or </w:t>
            </w:r>
            <w:r w:rsidR="3A68FC1E" w:rsidRPr="000C3593">
              <w:rPr>
                <w:rFonts w:ascii="Calibri" w:eastAsia="Times New Roman" w:hAnsi="Calibri" w:cs="Calibri"/>
                <w:color w:val="000000" w:themeColor="text1"/>
                <w:sz w:val="20"/>
                <w:szCs w:val="20"/>
              </w:rPr>
              <w:t>profile</w:t>
            </w:r>
            <w:r w:rsidRPr="000C3593">
              <w:rPr>
                <w:rFonts w:ascii="Calibri" w:eastAsia="Times New Roman" w:hAnsi="Calibri" w:cs="Calibri"/>
                <w:color w:val="000000" w:themeColor="text1"/>
                <w:sz w:val="20"/>
                <w:szCs w:val="20"/>
              </w:rPr>
              <w:t xml:space="preserve"> on</w:t>
            </w:r>
            <w:r w:rsidR="3265D650" w:rsidRPr="000C3593">
              <w:rPr>
                <w:rFonts w:ascii="Calibri" w:eastAsia="Times New Roman" w:hAnsi="Calibri" w:cs="Calibri"/>
                <w:color w:val="000000" w:themeColor="text1"/>
                <w:sz w:val="20"/>
                <w:szCs w:val="20"/>
              </w:rPr>
              <w:t xml:space="preserve"> placement platforms</w:t>
            </w:r>
          </w:p>
        </w:tc>
        <w:tc>
          <w:tcPr>
            <w:tcW w:w="1741" w:type="dxa"/>
            <w:shd w:val="clear" w:color="auto" w:fill="auto"/>
            <w:vAlign w:val="center"/>
            <w:hideMark/>
          </w:tcPr>
          <w:p w14:paraId="0E1920C7" w14:textId="3084117F" w:rsidR="003B366C" w:rsidRPr="000C3593" w:rsidRDefault="003B366C"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rPr>
              <w:t>500</w:t>
            </w:r>
          </w:p>
        </w:tc>
      </w:tr>
      <w:tr w:rsidR="00C746C5" w:rsidRPr="000C3593" w14:paraId="635F0861" w14:textId="77777777" w:rsidTr="12008083">
        <w:trPr>
          <w:trHeight w:val="144"/>
          <w:jc w:val="center"/>
        </w:trPr>
        <w:tc>
          <w:tcPr>
            <w:tcW w:w="2160" w:type="dxa"/>
            <w:shd w:val="clear" w:color="auto" w:fill="auto"/>
            <w:vAlign w:val="center"/>
            <w:hideMark/>
          </w:tcPr>
          <w:p w14:paraId="48921E48"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Symbol" w:hAnsi="Calibri" w:cs="Symbol"/>
                <w:color w:val="000000"/>
                <w:sz w:val="20"/>
                <w:szCs w:val="20"/>
              </w:rPr>
              <w:t xml:space="preserve">Social Media Management </w:t>
            </w:r>
          </w:p>
        </w:tc>
        <w:tc>
          <w:tcPr>
            <w:tcW w:w="3330" w:type="dxa"/>
            <w:shd w:val="clear" w:color="auto" w:fill="auto"/>
            <w:vAlign w:val="center"/>
            <w:hideMark/>
          </w:tcPr>
          <w:p w14:paraId="2BBE45B2" w14:textId="3D691A96" w:rsidR="003B366C" w:rsidRPr="000C3593" w:rsidRDefault="005C0189"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C</w:t>
            </w:r>
            <w:r w:rsidR="003B366C" w:rsidRPr="000C3593">
              <w:rPr>
                <w:rFonts w:ascii="Calibri" w:eastAsia="Times New Roman" w:hAnsi="Calibri" w:cs="Calibri"/>
                <w:color w:val="000000"/>
                <w:sz w:val="20"/>
                <w:szCs w:val="20"/>
              </w:rPr>
              <w:t xml:space="preserve">reation </w:t>
            </w:r>
            <w:r w:rsidR="00494B51" w:rsidRPr="000C3593">
              <w:rPr>
                <w:rFonts w:ascii="Calibri" w:eastAsia="Times New Roman" w:hAnsi="Calibri" w:cs="Calibri"/>
                <w:color w:val="000000"/>
                <w:sz w:val="20"/>
                <w:szCs w:val="20"/>
              </w:rPr>
              <w:t>and maintenance of</w:t>
            </w:r>
            <w:r w:rsidR="003B366C" w:rsidRPr="000C3593">
              <w:rPr>
                <w:rFonts w:ascii="Calibri" w:eastAsia="Times New Roman" w:hAnsi="Calibri" w:cs="Calibri"/>
                <w:color w:val="000000"/>
                <w:sz w:val="20"/>
                <w:szCs w:val="20"/>
              </w:rPr>
              <w:t xml:space="preserve"> social media pages to effectively engage with potential tourists on Instagram, and Facebook </w:t>
            </w:r>
            <w:r w:rsidR="00C746C5" w:rsidRPr="000C3593">
              <w:rPr>
                <w:rFonts w:ascii="Calibri" w:eastAsia="Times New Roman" w:hAnsi="Calibri" w:cs="Calibri"/>
                <w:color w:val="000000"/>
                <w:sz w:val="20"/>
                <w:szCs w:val="20"/>
              </w:rPr>
              <w:t>–</w:t>
            </w:r>
            <w:r w:rsidR="003B366C" w:rsidRPr="000C3593">
              <w:rPr>
                <w:rFonts w:ascii="Calibri" w:eastAsia="Times New Roman" w:hAnsi="Calibri" w:cs="Calibri"/>
                <w:color w:val="000000"/>
                <w:sz w:val="20"/>
                <w:szCs w:val="20"/>
              </w:rPr>
              <w:t xml:space="preserve"> </w:t>
            </w:r>
            <w:r w:rsidR="00C746C5" w:rsidRPr="000C3593">
              <w:rPr>
                <w:rFonts w:ascii="Calibri" w:eastAsia="Times New Roman" w:hAnsi="Calibri" w:cs="Calibri"/>
                <w:color w:val="000000"/>
                <w:sz w:val="20"/>
                <w:szCs w:val="20"/>
              </w:rPr>
              <w:t>at least</w:t>
            </w:r>
            <w:r w:rsidR="003B366C" w:rsidRPr="000C3593">
              <w:rPr>
                <w:rFonts w:ascii="Calibri" w:eastAsia="Times New Roman" w:hAnsi="Calibri" w:cs="Calibri"/>
                <w:color w:val="000000"/>
                <w:sz w:val="20"/>
                <w:szCs w:val="20"/>
              </w:rPr>
              <w:t xml:space="preserve"> six posts per month</w:t>
            </w:r>
            <w:r w:rsidR="00581283" w:rsidRPr="000C3593">
              <w:rPr>
                <w:rFonts w:ascii="Calibri" w:eastAsia="Times New Roman" w:hAnsi="Calibri" w:cs="Calibri"/>
                <w:color w:val="000000"/>
                <w:sz w:val="20"/>
                <w:szCs w:val="20"/>
              </w:rPr>
              <w:t>.</w:t>
            </w:r>
          </w:p>
          <w:p w14:paraId="1C2FA651" w14:textId="77777777" w:rsidR="00494B51" w:rsidRPr="000C3593" w:rsidRDefault="00494B51" w:rsidP="003B366C">
            <w:pPr>
              <w:spacing w:after="0" w:line="240" w:lineRule="auto"/>
              <w:rPr>
                <w:rFonts w:ascii="Calibri" w:eastAsia="Times New Roman" w:hAnsi="Calibri" w:cs="Calibri"/>
                <w:color w:val="000000"/>
                <w:sz w:val="20"/>
                <w:szCs w:val="20"/>
              </w:rPr>
            </w:pPr>
          </w:p>
          <w:p w14:paraId="28A07F35" w14:textId="19182CFA" w:rsidR="00494B51" w:rsidRPr="000C3593" w:rsidRDefault="00581283"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Conduct t</w:t>
            </w:r>
            <w:r w:rsidR="00494B51" w:rsidRPr="000C3593">
              <w:rPr>
                <w:rFonts w:ascii="Calibri" w:eastAsia="Times New Roman" w:hAnsi="Calibri" w:cs="Calibri"/>
                <w:color w:val="000000"/>
                <w:sz w:val="20"/>
                <w:szCs w:val="20"/>
              </w:rPr>
              <w:t xml:space="preserve">argeted </w:t>
            </w:r>
            <w:r w:rsidRPr="000C3593">
              <w:rPr>
                <w:rFonts w:ascii="Calibri" w:eastAsia="Times New Roman" w:hAnsi="Calibri" w:cs="Calibri"/>
                <w:color w:val="000000"/>
                <w:sz w:val="20"/>
                <w:szCs w:val="20"/>
              </w:rPr>
              <w:t>d</w:t>
            </w:r>
            <w:r w:rsidR="00494B51" w:rsidRPr="000C3593">
              <w:rPr>
                <w:rFonts w:ascii="Calibri" w:eastAsia="Times New Roman" w:hAnsi="Calibri" w:cs="Calibri"/>
                <w:color w:val="000000"/>
                <w:sz w:val="20"/>
                <w:szCs w:val="20"/>
              </w:rPr>
              <w:t xml:space="preserve">igital </w:t>
            </w:r>
            <w:r w:rsidRPr="000C3593">
              <w:rPr>
                <w:rFonts w:ascii="Calibri" w:eastAsia="Times New Roman" w:hAnsi="Calibri" w:cs="Calibri"/>
                <w:color w:val="000000"/>
                <w:sz w:val="20"/>
                <w:szCs w:val="20"/>
              </w:rPr>
              <w:t>a</w:t>
            </w:r>
            <w:r w:rsidR="00494B51" w:rsidRPr="000C3593">
              <w:rPr>
                <w:rFonts w:ascii="Calibri" w:eastAsia="Times New Roman" w:hAnsi="Calibri" w:cs="Calibri"/>
                <w:color w:val="000000"/>
                <w:sz w:val="20"/>
                <w:szCs w:val="20"/>
              </w:rPr>
              <w:t>dvertising</w:t>
            </w:r>
            <w:r w:rsidRPr="000C3593">
              <w:rPr>
                <w:rFonts w:ascii="Calibri" w:eastAsia="Times New Roman" w:hAnsi="Calibri" w:cs="Calibri"/>
                <w:color w:val="000000"/>
                <w:sz w:val="20"/>
                <w:szCs w:val="20"/>
              </w:rPr>
              <w:t>; c</w:t>
            </w:r>
            <w:r w:rsidR="00494B51" w:rsidRPr="000C3593">
              <w:rPr>
                <w:rFonts w:ascii="Calibri" w:eastAsia="Times New Roman" w:hAnsi="Calibri" w:cs="Calibri"/>
                <w:color w:val="000000"/>
                <w:sz w:val="20"/>
                <w:szCs w:val="20"/>
              </w:rPr>
              <w:t>reate and manage online advertising campaigns and social media ads t</w:t>
            </w:r>
            <w:r w:rsidRPr="000C3593">
              <w:rPr>
                <w:rFonts w:ascii="Calibri" w:eastAsia="Times New Roman" w:hAnsi="Calibri" w:cs="Calibri"/>
                <w:color w:val="000000"/>
                <w:sz w:val="20"/>
                <w:szCs w:val="20"/>
              </w:rPr>
              <w:t>hat</w:t>
            </w:r>
            <w:r w:rsidR="00494B51" w:rsidRPr="000C3593">
              <w:rPr>
                <w:rFonts w:ascii="Calibri" w:eastAsia="Times New Roman" w:hAnsi="Calibri" w:cs="Calibri"/>
                <w:color w:val="000000"/>
                <w:sz w:val="20"/>
                <w:szCs w:val="20"/>
              </w:rPr>
              <w:t xml:space="preserve"> target specific demographics.</w:t>
            </w:r>
          </w:p>
        </w:tc>
        <w:tc>
          <w:tcPr>
            <w:tcW w:w="2250" w:type="dxa"/>
            <w:shd w:val="clear" w:color="auto" w:fill="auto"/>
            <w:noWrap/>
            <w:vAlign w:val="center"/>
            <w:hideMark/>
          </w:tcPr>
          <w:p w14:paraId="303CDFEF"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Screens of posts</w:t>
            </w:r>
          </w:p>
        </w:tc>
        <w:tc>
          <w:tcPr>
            <w:tcW w:w="1741" w:type="dxa"/>
            <w:shd w:val="clear" w:color="auto" w:fill="auto"/>
            <w:vAlign w:val="center"/>
            <w:hideMark/>
          </w:tcPr>
          <w:p w14:paraId="2A6798D6" w14:textId="15EEC20D" w:rsidR="003B366C" w:rsidRPr="000C3593" w:rsidRDefault="00494B51"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rPr>
              <w:t>800</w:t>
            </w:r>
          </w:p>
        </w:tc>
      </w:tr>
      <w:tr w:rsidR="00C746C5" w:rsidRPr="000C3593" w14:paraId="7B181CB8" w14:textId="77777777" w:rsidTr="12008083">
        <w:trPr>
          <w:trHeight w:val="144"/>
          <w:jc w:val="center"/>
        </w:trPr>
        <w:tc>
          <w:tcPr>
            <w:tcW w:w="2160" w:type="dxa"/>
            <w:shd w:val="clear" w:color="auto" w:fill="auto"/>
            <w:vAlign w:val="center"/>
            <w:hideMark/>
          </w:tcPr>
          <w:p w14:paraId="5F0319BA" w14:textId="2A1FDDE8" w:rsidR="003B366C" w:rsidRPr="000C3593" w:rsidRDefault="002F06F6" w:rsidP="003B366C">
            <w:pPr>
              <w:spacing w:after="0" w:line="240" w:lineRule="auto"/>
              <w:rPr>
                <w:rFonts w:ascii="Calibri" w:eastAsia="Times New Roman" w:hAnsi="Calibri" w:cs="Calibri"/>
                <w:color w:val="000000"/>
                <w:sz w:val="20"/>
                <w:szCs w:val="20"/>
              </w:rPr>
            </w:pPr>
            <w:r w:rsidRPr="000C3593">
              <w:rPr>
                <w:rFonts w:ascii="Calibri" w:eastAsia="Symbol" w:hAnsi="Calibri" w:cs="Symbol"/>
                <w:color w:val="000000"/>
                <w:sz w:val="20"/>
                <w:szCs w:val="20"/>
              </w:rPr>
              <w:t>S</w:t>
            </w:r>
            <w:r w:rsidR="003B366C" w:rsidRPr="000C3593">
              <w:rPr>
                <w:rFonts w:ascii="Calibri" w:eastAsia="Symbol" w:hAnsi="Calibri" w:cs="Symbol"/>
                <w:color w:val="000000"/>
                <w:sz w:val="20"/>
                <w:szCs w:val="20"/>
              </w:rPr>
              <w:t>upporting participation in local events, festivals, and special attractions to draw tourists during peak seasons.</w:t>
            </w:r>
          </w:p>
        </w:tc>
        <w:tc>
          <w:tcPr>
            <w:tcW w:w="3330" w:type="dxa"/>
            <w:shd w:val="clear" w:color="auto" w:fill="auto"/>
            <w:vAlign w:val="center"/>
            <w:hideMark/>
          </w:tcPr>
          <w:p w14:paraId="14FEE08C" w14:textId="507F7236"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Support participation in local events, festivals, and special attractions</w:t>
            </w:r>
            <w:r w:rsidR="00581283" w:rsidRPr="000C3593">
              <w:rPr>
                <w:rFonts w:ascii="Calibri" w:eastAsia="Times New Roman" w:hAnsi="Calibri" w:cs="Calibri"/>
                <w:color w:val="000000"/>
                <w:sz w:val="20"/>
                <w:szCs w:val="20"/>
              </w:rPr>
              <w:t>,</w:t>
            </w:r>
            <w:r w:rsidRPr="000C3593">
              <w:rPr>
                <w:rFonts w:ascii="Calibri" w:eastAsia="Times New Roman" w:hAnsi="Calibri" w:cs="Calibri"/>
                <w:color w:val="000000"/>
                <w:sz w:val="20"/>
                <w:szCs w:val="20"/>
              </w:rPr>
              <w:t xml:space="preserve"> including preparation of visibility materials</w:t>
            </w:r>
            <w:r w:rsidR="00581283" w:rsidRPr="000C3593">
              <w:rPr>
                <w:rFonts w:ascii="Calibri" w:eastAsia="Times New Roman" w:hAnsi="Calibri" w:cs="Calibri"/>
                <w:color w:val="000000"/>
                <w:sz w:val="20"/>
                <w:szCs w:val="20"/>
              </w:rPr>
              <w:t>.</w:t>
            </w:r>
          </w:p>
        </w:tc>
        <w:tc>
          <w:tcPr>
            <w:tcW w:w="2250" w:type="dxa"/>
            <w:shd w:val="clear" w:color="auto" w:fill="auto"/>
            <w:vAlign w:val="center"/>
            <w:hideMark/>
          </w:tcPr>
          <w:p w14:paraId="10F90486" w14:textId="444D541D" w:rsidR="003B366C" w:rsidRPr="000C3593" w:rsidRDefault="00581283"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Provision of v</w:t>
            </w:r>
            <w:r w:rsidR="003B366C" w:rsidRPr="000C3593">
              <w:rPr>
                <w:rFonts w:ascii="Calibri" w:eastAsia="Times New Roman" w:hAnsi="Calibri" w:cs="Calibri"/>
                <w:color w:val="000000"/>
                <w:sz w:val="20"/>
                <w:szCs w:val="20"/>
              </w:rPr>
              <w:t>isibility materials, proof that the business participated in the event</w:t>
            </w:r>
          </w:p>
        </w:tc>
        <w:tc>
          <w:tcPr>
            <w:tcW w:w="1741" w:type="dxa"/>
            <w:shd w:val="clear" w:color="auto" w:fill="auto"/>
            <w:vAlign w:val="center"/>
            <w:hideMark/>
          </w:tcPr>
          <w:p w14:paraId="3C2F3BDB" w14:textId="42F5C0E4" w:rsidR="003B366C" w:rsidRPr="000C3593" w:rsidRDefault="00171D3E"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lang w:val="ka-GE"/>
              </w:rPr>
              <w:t>5</w:t>
            </w:r>
            <w:r w:rsidR="003B366C" w:rsidRPr="000C3593">
              <w:rPr>
                <w:rFonts w:ascii="Calibri" w:eastAsia="Times New Roman" w:hAnsi="Calibri" w:cs="Calibri"/>
                <w:color w:val="000000"/>
                <w:sz w:val="20"/>
                <w:szCs w:val="20"/>
              </w:rPr>
              <w:t>00</w:t>
            </w:r>
          </w:p>
        </w:tc>
      </w:tr>
      <w:tr w:rsidR="00C746C5" w:rsidRPr="000C3593" w14:paraId="2511B7BE" w14:textId="77777777" w:rsidTr="12008083">
        <w:trPr>
          <w:trHeight w:val="144"/>
          <w:jc w:val="center"/>
        </w:trPr>
        <w:tc>
          <w:tcPr>
            <w:tcW w:w="2160" w:type="dxa"/>
            <w:shd w:val="clear" w:color="auto" w:fill="auto"/>
            <w:vAlign w:val="center"/>
            <w:hideMark/>
          </w:tcPr>
          <w:p w14:paraId="6712A8B7"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CRM</w:t>
            </w:r>
          </w:p>
        </w:tc>
        <w:tc>
          <w:tcPr>
            <w:tcW w:w="3330" w:type="dxa"/>
            <w:shd w:val="clear" w:color="auto" w:fill="auto"/>
            <w:vAlign w:val="center"/>
            <w:hideMark/>
          </w:tcPr>
          <w:p w14:paraId="51DF67A5" w14:textId="77777777" w:rsidR="003B366C" w:rsidRPr="000C3593" w:rsidRDefault="003B366C" w:rsidP="003B366C">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Introduction of the system for collecting and analyzing customer feedback to continuously improve the tourism experience.</w:t>
            </w:r>
          </w:p>
        </w:tc>
        <w:tc>
          <w:tcPr>
            <w:tcW w:w="2250" w:type="dxa"/>
            <w:shd w:val="clear" w:color="auto" w:fill="auto"/>
            <w:vAlign w:val="center"/>
            <w:hideMark/>
          </w:tcPr>
          <w:p w14:paraId="029805C1" w14:textId="3C5FDD40" w:rsidR="003B366C" w:rsidRPr="000C3593" w:rsidRDefault="00494B51" w:rsidP="00494B51">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Submission of the CRM systems description customized to the business</w:t>
            </w:r>
          </w:p>
        </w:tc>
        <w:tc>
          <w:tcPr>
            <w:tcW w:w="1741" w:type="dxa"/>
            <w:shd w:val="clear" w:color="auto" w:fill="auto"/>
            <w:vAlign w:val="center"/>
            <w:hideMark/>
          </w:tcPr>
          <w:p w14:paraId="1D21644E" w14:textId="3CB4519E" w:rsidR="003B366C" w:rsidRPr="000C3593" w:rsidRDefault="003B366C"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rPr>
              <w:t>500</w:t>
            </w:r>
          </w:p>
        </w:tc>
      </w:tr>
      <w:tr w:rsidR="00295B89" w:rsidRPr="000C3593" w14:paraId="0B2713C3" w14:textId="77777777" w:rsidTr="12008083">
        <w:trPr>
          <w:trHeight w:val="144"/>
          <w:jc w:val="center"/>
        </w:trPr>
        <w:tc>
          <w:tcPr>
            <w:tcW w:w="2160" w:type="dxa"/>
            <w:shd w:val="clear" w:color="auto" w:fill="auto"/>
            <w:vAlign w:val="center"/>
          </w:tcPr>
          <w:p w14:paraId="113CCEFD" w14:textId="3A6C87A3" w:rsidR="00295B89" w:rsidRPr="000C3593" w:rsidRDefault="000C08DF" w:rsidP="000C08DF">
            <w:pPr>
              <w:rPr>
                <w:color w:val="000000"/>
                <w:sz w:val="20"/>
                <w:szCs w:val="20"/>
              </w:rPr>
            </w:pPr>
            <w:r w:rsidRPr="000C3593">
              <w:rPr>
                <w:color w:val="000000"/>
                <w:sz w:val="20"/>
                <w:szCs w:val="20"/>
              </w:rPr>
              <w:t>Pricing</w:t>
            </w:r>
          </w:p>
        </w:tc>
        <w:tc>
          <w:tcPr>
            <w:tcW w:w="3330" w:type="dxa"/>
            <w:shd w:val="clear" w:color="auto" w:fill="auto"/>
            <w:vAlign w:val="center"/>
          </w:tcPr>
          <w:p w14:paraId="64DD7EEC" w14:textId="03EF65C7" w:rsidR="00295B89" w:rsidRPr="000C3593" w:rsidRDefault="000C08DF" w:rsidP="003B366C">
            <w:pPr>
              <w:spacing w:after="0" w:line="240" w:lineRule="auto"/>
              <w:rPr>
                <w:rFonts w:ascii="Calibri" w:eastAsia="Times New Roman" w:hAnsi="Calibri" w:cs="Calibri"/>
                <w:color w:val="000000"/>
                <w:sz w:val="20"/>
                <w:szCs w:val="20"/>
              </w:rPr>
            </w:pPr>
            <w:r w:rsidRPr="000C3593">
              <w:rPr>
                <w:color w:val="000000"/>
                <w:sz w:val="20"/>
                <w:szCs w:val="20"/>
              </w:rPr>
              <w:t>Developing pricing and calculating costs for services</w:t>
            </w:r>
            <w:r w:rsidR="00581283" w:rsidRPr="000C3593">
              <w:rPr>
                <w:color w:val="000000"/>
                <w:sz w:val="20"/>
                <w:szCs w:val="20"/>
              </w:rPr>
              <w:t>.</w:t>
            </w:r>
          </w:p>
        </w:tc>
        <w:tc>
          <w:tcPr>
            <w:tcW w:w="2250" w:type="dxa"/>
            <w:shd w:val="clear" w:color="auto" w:fill="auto"/>
            <w:vAlign w:val="center"/>
          </w:tcPr>
          <w:p w14:paraId="205B1AB9" w14:textId="78601447" w:rsidR="00295B89" w:rsidRPr="000C3593" w:rsidRDefault="00494B51" w:rsidP="00494B51">
            <w:pPr>
              <w:spacing w:after="0" w:line="240" w:lineRule="auto"/>
              <w:rPr>
                <w:rFonts w:ascii="Calibri" w:eastAsia="Times New Roman" w:hAnsi="Calibri" w:cs="Calibri"/>
                <w:color w:val="000000"/>
                <w:sz w:val="20"/>
                <w:szCs w:val="20"/>
              </w:rPr>
            </w:pPr>
            <w:r w:rsidRPr="000C3593">
              <w:rPr>
                <w:rFonts w:ascii="Calibri" w:eastAsia="Times New Roman" w:hAnsi="Calibri" w:cs="Calibri"/>
                <w:color w:val="000000"/>
                <w:sz w:val="20"/>
                <w:szCs w:val="20"/>
              </w:rPr>
              <w:t xml:space="preserve">Submission of the Excel-based calculation with real data from business </w:t>
            </w:r>
          </w:p>
        </w:tc>
        <w:tc>
          <w:tcPr>
            <w:tcW w:w="1741" w:type="dxa"/>
            <w:shd w:val="clear" w:color="auto" w:fill="auto"/>
            <w:vAlign w:val="center"/>
          </w:tcPr>
          <w:p w14:paraId="621CEFC4" w14:textId="34CA9980" w:rsidR="00295B89" w:rsidRPr="000C3593" w:rsidRDefault="00494B51" w:rsidP="00C746C5">
            <w:pPr>
              <w:spacing w:after="0" w:line="240" w:lineRule="auto"/>
              <w:jc w:val="center"/>
              <w:rPr>
                <w:rFonts w:ascii="Calibri" w:eastAsia="Times New Roman" w:hAnsi="Calibri" w:cs="Calibri"/>
                <w:color w:val="000000"/>
                <w:sz w:val="20"/>
                <w:szCs w:val="20"/>
              </w:rPr>
            </w:pPr>
            <w:r w:rsidRPr="000C3593">
              <w:rPr>
                <w:rFonts w:ascii="Calibri" w:eastAsia="Times New Roman" w:hAnsi="Calibri" w:cs="Calibri"/>
                <w:color w:val="000000"/>
                <w:sz w:val="20"/>
                <w:szCs w:val="20"/>
              </w:rPr>
              <w:t>300</w:t>
            </w:r>
          </w:p>
        </w:tc>
      </w:tr>
    </w:tbl>
    <w:p w14:paraId="733A0468" w14:textId="77777777" w:rsidR="003B366C" w:rsidRPr="000C3593" w:rsidRDefault="003B366C" w:rsidP="00552E22">
      <w:pPr>
        <w:spacing w:line="240" w:lineRule="auto"/>
        <w:contextualSpacing/>
      </w:pPr>
    </w:p>
    <w:p w14:paraId="5AFB4C66" w14:textId="77777777" w:rsidR="00470A6B" w:rsidRPr="000C3593" w:rsidRDefault="00470A6B" w:rsidP="00552E22">
      <w:pPr>
        <w:pBdr>
          <w:top w:val="nil"/>
          <w:left w:val="nil"/>
          <w:bottom w:val="nil"/>
          <w:right w:val="nil"/>
          <w:between w:val="nil"/>
        </w:pBdr>
        <w:spacing w:before="280" w:after="120" w:line="240" w:lineRule="auto"/>
        <w:contextualSpacing/>
        <w:rPr>
          <w:rStyle w:val="Strong"/>
          <w:rFonts w:cstheme="minorHAnsi"/>
          <w:bCs w:val="0"/>
          <w:color w:val="4472C4" w:themeColor="accent1"/>
          <w:u w:val="single"/>
        </w:rPr>
      </w:pPr>
      <w:r w:rsidRPr="000C3593">
        <w:rPr>
          <w:rStyle w:val="Strong"/>
          <w:rFonts w:cstheme="minorHAnsi"/>
          <w:bCs w:val="0"/>
          <w:color w:val="4472C4" w:themeColor="accent1"/>
        </w:rPr>
        <w:t>IC. Authority and Governing Regulations</w:t>
      </w:r>
    </w:p>
    <w:p w14:paraId="6F283639" w14:textId="77777777" w:rsidR="008F1BC5" w:rsidRPr="000C3593" w:rsidRDefault="008F1BC5" w:rsidP="00023499">
      <w:pPr>
        <w:pBdr>
          <w:top w:val="nil"/>
          <w:left w:val="nil"/>
          <w:bottom w:val="nil"/>
          <w:right w:val="nil"/>
          <w:between w:val="nil"/>
        </w:pBdr>
        <w:spacing w:line="240" w:lineRule="auto"/>
        <w:contextualSpacing/>
        <w:jc w:val="both"/>
        <w:rPr>
          <w:rFonts w:cstheme="minorHAnsi"/>
        </w:rPr>
      </w:pPr>
    </w:p>
    <w:p w14:paraId="1404D4E2" w14:textId="1074E2A9" w:rsidR="00470A6B" w:rsidRPr="000C3593" w:rsidRDefault="001F20BE" w:rsidP="00023499">
      <w:pPr>
        <w:pBdr>
          <w:top w:val="nil"/>
          <w:left w:val="nil"/>
          <w:bottom w:val="nil"/>
          <w:right w:val="nil"/>
          <w:between w:val="nil"/>
        </w:pBdr>
        <w:spacing w:line="240" w:lineRule="auto"/>
        <w:contextualSpacing/>
        <w:jc w:val="both"/>
        <w:rPr>
          <w:rFonts w:cstheme="minorHAnsi"/>
        </w:rPr>
      </w:pPr>
      <w:r w:rsidRPr="000C3593">
        <w:rPr>
          <w:rFonts w:cstheme="minorHAnsi"/>
        </w:rPr>
        <w:t>The USAID Resilient Communities Program grant awards are made under the authority of the US Foreign Affairs Act and USAID’s Automated Directive System (ADS) Chapter 303, “Grants and Cooperative Agreements to Non-Governmental Organizations.” Grants administered under the USAID Resilient Communities Program will adhere to the terms of the applicable USAID Standard and Required as Applicable Provisions, as well as the USAID Resilient Communities Program grants procedures. The USAID Resilient Communities Program is required to ensure that all applicants receiving USAID grant funds comply with the requirements found in these regulations, as applicable to the respective terms and conditions of individual grant awards. Under the USAID Resilient Communities Program grants program, USAID will retain the right, at all times, to terminate, in whole or in part, the USAID Resilient Communities Program grant-making authorities or any grants in progress.</w:t>
      </w:r>
    </w:p>
    <w:p w14:paraId="6E7142AA" w14:textId="77777777" w:rsidR="008F1BC5" w:rsidRPr="000C3593" w:rsidRDefault="008F1BC5" w:rsidP="00552E22">
      <w:pPr>
        <w:pBdr>
          <w:top w:val="nil"/>
          <w:left w:val="nil"/>
          <w:bottom w:val="nil"/>
          <w:right w:val="nil"/>
          <w:between w:val="nil"/>
        </w:pBdr>
        <w:spacing w:line="240" w:lineRule="auto"/>
        <w:contextualSpacing/>
        <w:jc w:val="both"/>
        <w:rPr>
          <w:rFonts w:eastAsia="Calibri" w:cstheme="minorHAnsi"/>
        </w:rPr>
      </w:pPr>
    </w:p>
    <w:p w14:paraId="09C31531" w14:textId="77777777" w:rsidR="00470A6B" w:rsidRPr="000C3593" w:rsidRDefault="00470A6B" w:rsidP="00023499">
      <w:pPr>
        <w:pBdr>
          <w:top w:val="nil"/>
          <w:left w:val="nil"/>
          <w:bottom w:val="nil"/>
          <w:right w:val="nil"/>
          <w:between w:val="nil"/>
        </w:pBdr>
        <w:spacing w:before="120" w:after="280" w:line="240" w:lineRule="auto"/>
        <w:contextualSpacing/>
        <w:rPr>
          <w:rFonts w:eastAsia="Calibri" w:cstheme="minorHAnsi"/>
          <w:b/>
          <w:color w:val="4472C4" w:themeColor="accent1"/>
        </w:rPr>
      </w:pPr>
      <w:r w:rsidRPr="000C3593">
        <w:rPr>
          <w:rFonts w:eastAsia="Calibri" w:cstheme="minorHAnsi"/>
          <w:b/>
          <w:color w:val="4472C4" w:themeColor="accent1"/>
        </w:rPr>
        <w:t>SECTION II. ELIGIBILITY</w:t>
      </w:r>
    </w:p>
    <w:p w14:paraId="4BDDE8E0" w14:textId="77777777" w:rsidR="008F1BC5" w:rsidRPr="000C3593" w:rsidRDefault="008F1BC5" w:rsidP="00552E22">
      <w:pPr>
        <w:pBdr>
          <w:top w:val="nil"/>
          <w:left w:val="nil"/>
          <w:bottom w:val="nil"/>
          <w:right w:val="nil"/>
          <w:between w:val="nil"/>
        </w:pBdr>
        <w:spacing w:before="120" w:after="280" w:line="240" w:lineRule="auto"/>
        <w:contextualSpacing/>
        <w:rPr>
          <w:rFonts w:eastAsia="Calibri" w:cstheme="minorHAnsi"/>
          <w:b/>
          <w:color w:val="4472C4" w:themeColor="accent1"/>
        </w:rPr>
      </w:pPr>
    </w:p>
    <w:p w14:paraId="1C10C1C9" w14:textId="138422B4" w:rsidR="00470A6B" w:rsidRPr="000C3593" w:rsidRDefault="00470A6B" w:rsidP="5390B244">
      <w:pPr>
        <w:pBdr>
          <w:top w:val="nil"/>
          <w:left w:val="nil"/>
          <w:bottom w:val="nil"/>
          <w:right w:val="nil"/>
          <w:between w:val="nil"/>
        </w:pBdr>
        <w:spacing w:before="280" w:after="120" w:line="240" w:lineRule="auto"/>
        <w:contextualSpacing/>
        <w:rPr>
          <w:rFonts w:eastAsia="Calibri"/>
          <w:b/>
          <w:bCs/>
          <w:color w:val="4472C4" w:themeColor="accent1"/>
        </w:rPr>
      </w:pPr>
      <w:r w:rsidRPr="000C3593">
        <w:rPr>
          <w:rFonts w:eastAsia="Calibri"/>
          <w:b/>
          <w:bCs/>
          <w:color w:val="4472C4" w:themeColor="accent1"/>
        </w:rPr>
        <w:t>IIA.</w:t>
      </w:r>
      <w:r w:rsidR="69A832FE" w:rsidRPr="000C3593">
        <w:rPr>
          <w:rFonts w:eastAsia="Calibri"/>
          <w:b/>
          <w:bCs/>
          <w:color w:val="4472C4" w:themeColor="accent1"/>
        </w:rPr>
        <w:t xml:space="preserve"> </w:t>
      </w:r>
      <w:r w:rsidRPr="000C3593">
        <w:rPr>
          <w:rFonts w:eastAsia="Calibri"/>
          <w:b/>
          <w:bCs/>
          <w:color w:val="4472C4" w:themeColor="accent1"/>
        </w:rPr>
        <w:t>Eligible Recipients</w:t>
      </w:r>
    </w:p>
    <w:p w14:paraId="3C23FB24" w14:textId="77777777" w:rsidR="008F1BC5" w:rsidRPr="000C3593" w:rsidRDefault="008F1BC5" w:rsidP="00552E22">
      <w:pPr>
        <w:pBdr>
          <w:top w:val="nil"/>
          <w:left w:val="nil"/>
          <w:bottom w:val="nil"/>
          <w:right w:val="nil"/>
          <w:between w:val="nil"/>
        </w:pBdr>
        <w:spacing w:before="280" w:after="120" w:line="240" w:lineRule="auto"/>
        <w:contextualSpacing/>
        <w:rPr>
          <w:rFonts w:eastAsia="Calibri" w:cstheme="minorHAnsi"/>
          <w:color w:val="4472C4" w:themeColor="accent1"/>
        </w:rPr>
      </w:pPr>
    </w:p>
    <w:p w14:paraId="49E6EC59" w14:textId="2E00BB1A" w:rsidR="00470A6B" w:rsidRPr="00101660" w:rsidRDefault="076A36E9" w:rsidP="201771BC">
      <w:pPr>
        <w:pBdr>
          <w:top w:val="nil"/>
          <w:left w:val="nil"/>
          <w:bottom w:val="nil"/>
          <w:right w:val="nil"/>
          <w:between w:val="nil"/>
        </w:pBdr>
        <w:spacing w:before="280" w:after="120" w:line="240" w:lineRule="auto"/>
        <w:contextualSpacing/>
        <w:jc w:val="both"/>
        <w:rPr>
          <w:rFonts w:eastAsia="Calibri"/>
        </w:rPr>
      </w:pPr>
      <w:r w:rsidRPr="000C3593">
        <w:rPr>
          <w:rFonts w:eastAsia="Calibri"/>
        </w:rPr>
        <w:t xml:space="preserve">Applicants that submit applications in response to this </w:t>
      </w:r>
      <w:r w:rsidR="11F1F875" w:rsidRPr="000C3593">
        <w:rPr>
          <w:rFonts w:eastAsia="Calibri"/>
        </w:rPr>
        <w:t>APS</w:t>
      </w:r>
      <w:r w:rsidRPr="000C3593">
        <w:rPr>
          <w:rFonts w:eastAsia="Calibri"/>
        </w:rPr>
        <w:t xml:space="preserve"> must be</w:t>
      </w:r>
      <w:r w:rsidR="00E058EF" w:rsidRPr="000C3593">
        <w:rPr>
          <w:rFonts w:eastAsia="Calibri"/>
        </w:rPr>
        <w:t xml:space="preserve"> </w:t>
      </w:r>
      <w:r w:rsidR="00E058EF" w:rsidRPr="000C3593">
        <w:t>legally registered</w:t>
      </w:r>
      <w:r w:rsidR="00A9097E" w:rsidRPr="000C3593">
        <w:t xml:space="preserve"> entities</w:t>
      </w:r>
      <w:r w:rsidR="00E058EF" w:rsidRPr="000C3593">
        <w:t xml:space="preserve"> </w:t>
      </w:r>
      <w:r w:rsidR="006E5AAA" w:rsidRPr="000C3593">
        <w:t>that deliver business consultancy</w:t>
      </w:r>
      <w:r w:rsidR="00E058EF" w:rsidRPr="000C3593">
        <w:rPr>
          <w:rFonts w:eastAsia="Calibri"/>
        </w:rPr>
        <w:t xml:space="preserve"> activities. </w:t>
      </w:r>
      <w:r w:rsidR="003D2B5C" w:rsidRPr="000C3593">
        <w:rPr>
          <w:rFonts w:eastAsia="Calibri"/>
        </w:rPr>
        <w:t xml:space="preserve">Eligible entities </w:t>
      </w:r>
      <w:r w:rsidR="00A9097E" w:rsidRPr="000C3593">
        <w:rPr>
          <w:rFonts w:eastAsia="Calibri"/>
        </w:rPr>
        <w:t xml:space="preserve">must </w:t>
      </w:r>
      <w:r w:rsidR="003D2B5C" w:rsidRPr="000C3593">
        <w:rPr>
          <w:rFonts w:eastAsia="Calibri"/>
        </w:rPr>
        <w:t>be registered</w:t>
      </w:r>
      <w:r w:rsidR="003D2B5C" w:rsidRPr="201771BC">
        <w:rPr>
          <w:rFonts w:eastAsia="Calibri"/>
        </w:rPr>
        <w:t xml:space="preserve"> </w:t>
      </w:r>
      <w:r w:rsidRPr="201771BC">
        <w:rPr>
          <w:rFonts w:eastAsia="Calibri"/>
        </w:rPr>
        <w:t xml:space="preserve">in Georgia and must submit registration documents as a pre-requisite for receiving </w:t>
      </w:r>
      <w:r w:rsidR="003D2B5C" w:rsidRPr="201771BC">
        <w:rPr>
          <w:rFonts w:eastAsia="Calibri"/>
        </w:rPr>
        <w:t>grant</w:t>
      </w:r>
      <w:r w:rsidRPr="201771BC">
        <w:rPr>
          <w:rFonts w:eastAsia="Calibri"/>
        </w:rPr>
        <w:t xml:space="preserve"> resources.</w:t>
      </w:r>
      <w:r w:rsidR="26BDE426" w:rsidRPr="201771BC">
        <w:rPr>
          <w:rFonts w:eastAsia="Calibri"/>
        </w:rPr>
        <w:t xml:space="preserve"> Registration must be no later than </w:t>
      </w:r>
      <w:r w:rsidR="00EA25FF" w:rsidRPr="201771BC">
        <w:rPr>
          <w:rFonts w:eastAsia="Calibri"/>
        </w:rPr>
        <w:t xml:space="preserve">the </w:t>
      </w:r>
      <w:r w:rsidR="0041277D" w:rsidRPr="201771BC">
        <w:rPr>
          <w:rFonts w:eastAsia="Calibri"/>
        </w:rPr>
        <w:t>application</w:t>
      </w:r>
      <w:r w:rsidR="00EA25FF" w:rsidRPr="201771BC">
        <w:rPr>
          <w:rFonts w:eastAsia="Calibri"/>
        </w:rPr>
        <w:t xml:space="preserve"> submission date.</w:t>
      </w:r>
      <w:r w:rsidR="00E96F08" w:rsidRPr="201771BC">
        <w:rPr>
          <w:rFonts w:eastAsia="Calibri"/>
        </w:rPr>
        <w:t xml:space="preserve"> </w:t>
      </w:r>
      <w:r w:rsidR="00DB1FCD" w:rsidRPr="201771BC">
        <w:rPr>
          <w:rFonts w:eastAsia="Calibri"/>
        </w:rPr>
        <w:t xml:space="preserve"> Preference is given to applicants from the Program </w:t>
      </w:r>
      <w:r w:rsidR="00CC3575" w:rsidRPr="201771BC">
        <w:rPr>
          <w:rFonts w:eastAsia="Calibri"/>
        </w:rPr>
        <w:t>targeted municipalities.</w:t>
      </w:r>
    </w:p>
    <w:p w14:paraId="56AC22A7" w14:textId="77777777" w:rsidR="00565095" w:rsidRPr="00101660" w:rsidRDefault="00565095" w:rsidP="00552E22">
      <w:pPr>
        <w:pBdr>
          <w:top w:val="nil"/>
          <w:left w:val="nil"/>
          <w:bottom w:val="nil"/>
          <w:right w:val="nil"/>
          <w:between w:val="nil"/>
        </w:pBdr>
        <w:spacing w:before="280" w:after="120" w:line="240" w:lineRule="auto"/>
        <w:contextualSpacing/>
        <w:jc w:val="both"/>
        <w:rPr>
          <w:rFonts w:eastAsia="Calibri" w:cstheme="minorHAnsi"/>
        </w:rPr>
      </w:pPr>
    </w:p>
    <w:p w14:paraId="61369908" w14:textId="11551F48" w:rsidR="00470A6B" w:rsidRPr="00101660" w:rsidRDefault="00470A6B" w:rsidP="5390B244">
      <w:pPr>
        <w:pBdr>
          <w:top w:val="nil"/>
          <w:left w:val="nil"/>
          <w:bottom w:val="nil"/>
          <w:right w:val="nil"/>
          <w:between w:val="nil"/>
        </w:pBdr>
        <w:spacing w:before="280" w:after="120" w:line="240" w:lineRule="auto"/>
        <w:contextualSpacing/>
        <w:rPr>
          <w:rFonts w:eastAsia="Calibri"/>
          <w:b/>
          <w:bCs/>
          <w:color w:val="4472C4" w:themeColor="accent1"/>
        </w:rPr>
      </w:pPr>
      <w:r w:rsidRPr="5390B244">
        <w:rPr>
          <w:rFonts w:eastAsia="Calibri"/>
          <w:b/>
          <w:bCs/>
          <w:color w:val="4472C4" w:themeColor="accent1"/>
        </w:rPr>
        <w:t>IIB.</w:t>
      </w:r>
      <w:r w:rsidR="58D41E76" w:rsidRPr="5390B244">
        <w:rPr>
          <w:rFonts w:eastAsia="Calibri"/>
          <w:b/>
          <w:bCs/>
          <w:color w:val="4472C4" w:themeColor="accent1"/>
        </w:rPr>
        <w:t xml:space="preserve"> </w:t>
      </w:r>
      <w:r w:rsidRPr="5390B244">
        <w:rPr>
          <w:rFonts w:eastAsia="Calibri"/>
          <w:b/>
          <w:bCs/>
          <w:color w:val="4472C4" w:themeColor="accent1"/>
        </w:rPr>
        <w:t>Additional Conditions of Eligibility</w:t>
      </w:r>
    </w:p>
    <w:p w14:paraId="7E0FE308" w14:textId="77777777" w:rsidR="00565095" w:rsidRPr="00101660" w:rsidRDefault="00565095" w:rsidP="00552E22">
      <w:pPr>
        <w:pBdr>
          <w:top w:val="nil"/>
          <w:left w:val="nil"/>
          <w:bottom w:val="nil"/>
          <w:right w:val="nil"/>
          <w:between w:val="nil"/>
        </w:pBdr>
        <w:spacing w:before="280" w:after="120" w:line="240" w:lineRule="auto"/>
        <w:contextualSpacing/>
        <w:rPr>
          <w:rFonts w:eastAsia="Calibri" w:cstheme="minorHAnsi"/>
          <w:b/>
          <w:color w:val="4472C4" w:themeColor="accent1"/>
        </w:rPr>
      </w:pPr>
    </w:p>
    <w:p w14:paraId="0699B742" w14:textId="3BB9706A" w:rsidR="00470A6B" w:rsidRPr="00101660" w:rsidRDefault="00470A6B" w:rsidP="00552E22">
      <w:pPr>
        <w:spacing w:line="240" w:lineRule="auto"/>
        <w:contextualSpacing/>
        <w:jc w:val="both"/>
        <w:rPr>
          <w:rFonts w:eastAsia="Calibri" w:cstheme="minorHAnsi"/>
        </w:rPr>
      </w:pPr>
      <w:r w:rsidRPr="00101660">
        <w:rPr>
          <w:rFonts w:eastAsia="Calibri" w:cstheme="minorHAnsi"/>
        </w:rPr>
        <w:t>To be considered eligible for a capacity building grant, applicants must meet the following eligibility criteria:</w:t>
      </w:r>
    </w:p>
    <w:p w14:paraId="0248CF1F" w14:textId="1F147274" w:rsidR="007461BD" w:rsidRPr="00F31CED" w:rsidRDefault="007461BD" w:rsidP="004934A9">
      <w:pPr>
        <w:pStyle w:val="ListParagraph"/>
        <w:numPr>
          <w:ilvl w:val="0"/>
          <w:numId w:val="19"/>
        </w:numPr>
        <w:contextualSpacing/>
        <w:jc w:val="both"/>
        <w:rPr>
          <w:rFonts w:asciiTheme="minorHAnsi" w:eastAsia="Calibri" w:hAnsiTheme="minorHAnsi" w:cstheme="minorHAnsi"/>
          <w:sz w:val="22"/>
          <w:szCs w:val="22"/>
        </w:rPr>
      </w:pPr>
      <w:r w:rsidRPr="00F31CED">
        <w:rPr>
          <w:rFonts w:asciiTheme="minorHAnsi" w:eastAsia="Calibri" w:hAnsiTheme="minorHAnsi" w:cstheme="minorHAnsi"/>
          <w:sz w:val="22"/>
          <w:szCs w:val="22"/>
        </w:rPr>
        <w:t>Demonstrate that the benefits derived from the award will have a positive impact on</w:t>
      </w:r>
      <w:r w:rsidR="00CF7ED6" w:rsidRPr="00F31CED">
        <w:rPr>
          <w:rFonts w:asciiTheme="minorHAnsi" w:eastAsia="Calibri" w:hAnsiTheme="minorHAnsi" w:cstheme="minorHAnsi"/>
          <w:sz w:val="22"/>
          <w:szCs w:val="22"/>
        </w:rPr>
        <w:t xml:space="preserve"> </w:t>
      </w:r>
      <w:r w:rsidR="00D8198F">
        <w:rPr>
          <w:rFonts w:asciiTheme="minorHAnsi" w:eastAsia="Calibri" w:hAnsiTheme="minorHAnsi" w:cstheme="minorHAnsi"/>
          <w:sz w:val="22"/>
          <w:szCs w:val="22"/>
        </w:rPr>
        <w:t xml:space="preserve">MSMEs in </w:t>
      </w:r>
      <w:r w:rsidRPr="00F31CED">
        <w:rPr>
          <w:rFonts w:asciiTheme="minorHAnsi" w:eastAsia="Calibri" w:hAnsiTheme="minorHAnsi" w:cstheme="minorHAnsi"/>
          <w:sz w:val="22"/>
          <w:szCs w:val="22"/>
        </w:rPr>
        <w:t>the ABL</w:t>
      </w:r>
      <w:r w:rsidR="00D8198F">
        <w:rPr>
          <w:rFonts w:asciiTheme="minorHAnsi" w:eastAsia="Calibri" w:hAnsiTheme="minorHAnsi" w:cstheme="minorHAnsi"/>
          <w:sz w:val="22"/>
          <w:szCs w:val="22"/>
        </w:rPr>
        <w:t xml:space="preserve"> communities</w:t>
      </w:r>
      <w:r w:rsidR="0060470F" w:rsidRPr="00F31CED">
        <w:rPr>
          <w:rFonts w:asciiTheme="minorHAnsi" w:eastAsia="Calibri" w:hAnsiTheme="minorHAnsi" w:cstheme="minorHAnsi"/>
          <w:sz w:val="22"/>
          <w:szCs w:val="22"/>
        </w:rPr>
        <w:t>;</w:t>
      </w:r>
    </w:p>
    <w:p w14:paraId="0AD81C36" w14:textId="74290622" w:rsidR="0060470F" w:rsidRPr="00F31CED" w:rsidRDefault="569EDEC8" w:rsidP="004934A9">
      <w:pPr>
        <w:numPr>
          <w:ilvl w:val="0"/>
          <w:numId w:val="19"/>
        </w:numPr>
        <w:suppressAutoHyphens/>
        <w:spacing w:after="0" w:line="240" w:lineRule="auto"/>
        <w:contextualSpacing/>
        <w:jc w:val="both"/>
        <w:rPr>
          <w:rFonts w:eastAsia="Calibri" w:cstheme="minorHAnsi"/>
        </w:rPr>
      </w:pPr>
      <w:r w:rsidRPr="00F31CED">
        <w:rPr>
          <w:rFonts w:eastAsia="Calibri" w:cstheme="minorHAnsi"/>
        </w:rPr>
        <w:t>Be legally registered;</w:t>
      </w:r>
    </w:p>
    <w:p w14:paraId="360AD5EF" w14:textId="7265B3E0" w:rsidR="00470A6B" w:rsidRPr="00F31CED" w:rsidRDefault="00470A6B" w:rsidP="00552E22">
      <w:pPr>
        <w:numPr>
          <w:ilvl w:val="0"/>
          <w:numId w:val="19"/>
        </w:numPr>
        <w:suppressAutoHyphens/>
        <w:spacing w:after="0" w:line="240" w:lineRule="auto"/>
        <w:contextualSpacing/>
        <w:jc w:val="both"/>
        <w:rPr>
          <w:rFonts w:eastAsia="Calibri" w:cstheme="minorHAnsi"/>
        </w:rPr>
      </w:pPr>
      <w:r w:rsidRPr="00F31CED">
        <w:rPr>
          <w:rFonts w:eastAsia="Calibri" w:cstheme="minorHAnsi"/>
        </w:rPr>
        <w:t xml:space="preserve">Commit to adherence to high ethical business standards, including transparency in business dealings and record keeping; </w:t>
      </w:r>
    </w:p>
    <w:p w14:paraId="58BDFF00" w14:textId="7E531EFB" w:rsidR="00470A6B" w:rsidRPr="00F31CED" w:rsidRDefault="007461BD" w:rsidP="00552E22">
      <w:pPr>
        <w:numPr>
          <w:ilvl w:val="0"/>
          <w:numId w:val="19"/>
        </w:numPr>
        <w:suppressAutoHyphens/>
        <w:spacing w:after="0" w:line="240" w:lineRule="auto"/>
        <w:contextualSpacing/>
        <w:jc w:val="both"/>
        <w:rPr>
          <w:rFonts w:eastAsia="Calibri" w:cstheme="minorHAnsi"/>
        </w:rPr>
      </w:pPr>
      <w:r w:rsidRPr="00F31CED">
        <w:rPr>
          <w:rFonts w:cstheme="minorHAnsi"/>
        </w:rPr>
        <w:t>Be up to date on all applicable taxes and other legal obligations to the Government;</w:t>
      </w:r>
      <w:r w:rsidR="00E96F08" w:rsidRPr="00F31CED">
        <w:rPr>
          <w:rFonts w:cstheme="minorHAnsi"/>
        </w:rPr>
        <w:t xml:space="preserve"> </w:t>
      </w:r>
    </w:p>
    <w:p w14:paraId="0B024FD5" w14:textId="37101AE8" w:rsidR="00470A6B" w:rsidRPr="00F31CED" w:rsidRDefault="076A36E9" w:rsidP="00552E22">
      <w:pPr>
        <w:numPr>
          <w:ilvl w:val="0"/>
          <w:numId w:val="19"/>
        </w:numPr>
        <w:suppressAutoHyphens/>
        <w:spacing w:after="0" w:line="240" w:lineRule="auto"/>
        <w:contextualSpacing/>
        <w:jc w:val="both"/>
        <w:rPr>
          <w:rFonts w:eastAsia="Calibri" w:cstheme="minorHAnsi"/>
        </w:rPr>
      </w:pPr>
      <w:r w:rsidRPr="00F31CED">
        <w:rPr>
          <w:rFonts w:eastAsia="Calibri" w:cstheme="minorHAnsi"/>
        </w:rPr>
        <w:t>Implement Georgian Accounting Standards. All grant recipients must be prepared to undertake an independent financial review or audit as requested;</w:t>
      </w:r>
    </w:p>
    <w:p w14:paraId="4A7F3556" w14:textId="1FB6795C" w:rsidR="00470A6B" w:rsidRPr="00F31CED" w:rsidRDefault="00D01054" w:rsidP="00552E22">
      <w:pPr>
        <w:numPr>
          <w:ilvl w:val="0"/>
          <w:numId w:val="19"/>
        </w:numPr>
        <w:suppressAutoHyphens/>
        <w:spacing w:after="0" w:line="240" w:lineRule="auto"/>
        <w:contextualSpacing/>
        <w:jc w:val="both"/>
        <w:rPr>
          <w:rFonts w:eastAsia="Calibri" w:cstheme="minorHAnsi"/>
        </w:rPr>
      </w:pPr>
      <w:r w:rsidRPr="00F31CED">
        <w:rPr>
          <w:rFonts w:cstheme="minorHAnsi"/>
        </w:rPr>
        <w:t>Be eligible for receipt of USG funds, and not debarred, suspended, excluded, or proposed for debarment on any of the USG-mandated screening databases</w:t>
      </w:r>
      <w:r w:rsidR="0060470F" w:rsidRPr="00F31CED">
        <w:rPr>
          <w:rFonts w:cstheme="minorHAnsi"/>
        </w:rPr>
        <w:t>;</w:t>
      </w:r>
    </w:p>
    <w:p w14:paraId="4F919165" w14:textId="714A12EA" w:rsidR="00E91891" w:rsidRPr="00F31CED" w:rsidRDefault="00E91891" w:rsidP="00552E22">
      <w:pPr>
        <w:numPr>
          <w:ilvl w:val="0"/>
          <w:numId w:val="19"/>
        </w:numPr>
        <w:suppressAutoHyphens/>
        <w:spacing w:after="0" w:line="240" w:lineRule="auto"/>
        <w:contextualSpacing/>
        <w:jc w:val="both"/>
        <w:rPr>
          <w:rFonts w:eastAsia="Calibri" w:cstheme="minorHAnsi"/>
        </w:rPr>
      </w:pPr>
      <w:r w:rsidRPr="00F31CED">
        <w:rPr>
          <w:rFonts w:cstheme="minorHAnsi"/>
        </w:rPr>
        <w:t xml:space="preserve">Reach </w:t>
      </w:r>
      <w:r w:rsidR="008E223D" w:rsidRPr="00F31CED">
        <w:rPr>
          <w:rFonts w:cstheme="minorHAnsi"/>
        </w:rPr>
        <w:t xml:space="preserve">an </w:t>
      </w:r>
      <w:r w:rsidRPr="00F31CED">
        <w:rPr>
          <w:rFonts w:cstheme="minorHAnsi"/>
        </w:rPr>
        <w:t>aggregate evaluation score of at least 70 points</w:t>
      </w:r>
      <w:r w:rsidR="0060470F" w:rsidRPr="00F31CED">
        <w:rPr>
          <w:rFonts w:cstheme="minorHAnsi"/>
        </w:rPr>
        <w:t>;</w:t>
      </w:r>
    </w:p>
    <w:p w14:paraId="1CFCDED7" w14:textId="41C48D0D" w:rsidR="00E91891" w:rsidRPr="00F31CED" w:rsidRDefault="00E91891" w:rsidP="00552E22">
      <w:pPr>
        <w:numPr>
          <w:ilvl w:val="0"/>
          <w:numId w:val="19"/>
        </w:numPr>
        <w:suppressAutoHyphens/>
        <w:spacing w:after="0" w:line="240" w:lineRule="auto"/>
        <w:contextualSpacing/>
        <w:jc w:val="both"/>
        <w:rPr>
          <w:rFonts w:eastAsia="Calibri" w:cstheme="minorHAnsi"/>
        </w:rPr>
      </w:pPr>
      <w:r w:rsidRPr="00F31CED">
        <w:rPr>
          <w:rFonts w:cstheme="minorHAnsi"/>
        </w:rPr>
        <w:t>Complete and pass a pre-award assessment</w:t>
      </w:r>
      <w:r w:rsidR="0060470F" w:rsidRPr="00F31CED">
        <w:rPr>
          <w:rFonts w:cstheme="minorHAnsi"/>
        </w:rPr>
        <w:t>;</w:t>
      </w:r>
    </w:p>
    <w:p w14:paraId="35F2256C" w14:textId="4731A45A" w:rsidR="00E91891" w:rsidRPr="00F31CED" w:rsidRDefault="00E91891" w:rsidP="201771BC">
      <w:pPr>
        <w:numPr>
          <w:ilvl w:val="0"/>
          <w:numId w:val="19"/>
        </w:numPr>
        <w:suppressAutoHyphens/>
        <w:spacing w:after="0" w:line="240" w:lineRule="auto"/>
        <w:contextualSpacing/>
        <w:jc w:val="both"/>
        <w:rPr>
          <w:rFonts w:eastAsia="Calibri"/>
        </w:rPr>
      </w:pPr>
      <w:r w:rsidRPr="201771BC">
        <w:t xml:space="preserve">Submit all mandatory documents prior to the deadline stipulated in the </w:t>
      </w:r>
      <w:r w:rsidR="11F1F875" w:rsidRPr="201771BC">
        <w:t>APS</w:t>
      </w:r>
      <w:r w:rsidRPr="201771BC">
        <w:t>.</w:t>
      </w:r>
    </w:p>
    <w:p w14:paraId="3B8CD9DE" w14:textId="77777777" w:rsidR="00470A6B" w:rsidRPr="00101660" w:rsidRDefault="00470A6B" w:rsidP="00552E22">
      <w:pPr>
        <w:spacing w:line="240" w:lineRule="auto"/>
        <w:contextualSpacing/>
        <w:jc w:val="both"/>
        <w:rPr>
          <w:rFonts w:eastAsia="Calibri" w:cstheme="minorHAnsi"/>
          <w:color w:val="4472C4" w:themeColor="accent1"/>
        </w:rPr>
      </w:pPr>
    </w:p>
    <w:p w14:paraId="258EE268" w14:textId="77777777" w:rsidR="00470A6B" w:rsidRPr="00101660" w:rsidRDefault="00470A6B" w:rsidP="00023499">
      <w:pPr>
        <w:spacing w:after="120" w:line="240" w:lineRule="auto"/>
        <w:contextualSpacing/>
        <w:jc w:val="both"/>
        <w:rPr>
          <w:rFonts w:eastAsia="Calibri" w:cstheme="minorHAnsi"/>
          <w:b/>
          <w:color w:val="4472C4" w:themeColor="accent1"/>
        </w:rPr>
      </w:pPr>
      <w:r w:rsidRPr="00101660">
        <w:rPr>
          <w:rFonts w:eastAsia="Calibri" w:cstheme="minorHAnsi"/>
          <w:b/>
          <w:color w:val="4472C4" w:themeColor="accent1"/>
        </w:rPr>
        <w:t>IIC. Ineligible Applicants, Activities and Unallowable Costs</w:t>
      </w:r>
    </w:p>
    <w:p w14:paraId="300CB6C5" w14:textId="77777777" w:rsidR="00565095" w:rsidRPr="00101660" w:rsidRDefault="00565095" w:rsidP="00552E22">
      <w:pPr>
        <w:spacing w:after="120" w:line="240" w:lineRule="auto"/>
        <w:contextualSpacing/>
        <w:jc w:val="both"/>
        <w:rPr>
          <w:rFonts w:eastAsia="Calibri" w:cstheme="minorHAnsi"/>
          <w:b/>
          <w:color w:val="4472C4" w:themeColor="accent1"/>
        </w:rPr>
      </w:pPr>
    </w:p>
    <w:p w14:paraId="703D5C1D" w14:textId="229FD862" w:rsidR="00565095" w:rsidRPr="00F31CED" w:rsidRDefault="00565095" w:rsidP="00565095">
      <w:pPr>
        <w:numPr>
          <w:ilvl w:val="0"/>
          <w:numId w:val="19"/>
        </w:numPr>
        <w:suppressAutoHyphens/>
        <w:spacing w:after="0" w:line="240" w:lineRule="auto"/>
        <w:contextualSpacing/>
        <w:jc w:val="both"/>
        <w:rPr>
          <w:rFonts w:eastAsia="Calibri" w:cstheme="minorHAnsi"/>
        </w:rPr>
      </w:pPr>
      <w:r>
        <w:rPr>
          <w:rFonts w:eastAsia="Calibri" w:cstheme="minorHAnsi"/>
        </w:rPr>
        <w:t>N</w:t>
      </w:r>
      <w:r w:rsidRPr="00F31CED">
        <w:rPr>
          <w:rFonts w:eastAsia="Calibri" w:cstheme="minorHAnsi"/>
        </w:rPr>
        <w:t>on-Georgian entities;</w:t>
      </w:r>
    </w:p>
    <w:p w14:paraId="2F7E0B40" w14:textId="31282820" w:rsidR="00E91891" w:rsidRPr="00101660" w:rsidRDefault="00E91891" w:rsidP="00552E22">
      <w:pPr>
        <w:numPr>
          <w:ilvl w:val="0"/>
          <w:numId w:val="19"/>
        </w:numPr>
        <w:suppressAutoHyphens/>
        <w:spacing w:after="0" w:line="240" w:lineRule="auto"/>
        <w:contextualSpacing/>
        <w:jc w:val="both"/>
        <w:rPr>
          <w:rFonts w:cstheme="minorHAnsi"/>
        </w:rPr>
      </w:pPr>
      <w:r w:rsidRPr="00101660">
        <w:rPr>
          <w:rFonts w:cstheme="minorHAnsi"/>
        </w:rPr>
        <w:t xml:space="preserve">Government Ministry, Agency, or </w:t>
      </w:r>
      <w:r w:rsidR="00E075EF" w:rsidRPr="00101660">
        <w:rPr>
          <w:rFonts w:cstheme="minorHAnsi"/>
        </w:rPr>
        <w:t>another</w:t>
      </w:r>
      <w:r w:rsidRPr="00101660">
        <w:rPr>
          <w:rFonts w:cstheme="minorHAnsi"/>
        </w:rPr>
        <w:t xml:space="preserve"> public agency </w:t>
      </w:r>
      <w:r w:rsidR="00E075EF" w:rsidRPr="00101660">
        <w:rPr>
          <w:rFonts w:cstheme="minorHAnsi"/>
        </w:rPr>
        <w:t>(</w:t>
      </w:r>
      <w:r w:rsidRPr="00101660">
        <w:rPr>
          <w:rFonts w:cstheme="minorHAnsi"/>
        </w:rPr>
        <w:t xml:space="preserve">including </w:t>
      </w:r>
      <w:r w:rsidR="00E075EF" w:rsidRPr="00101660">
        <w:rPr>
          <w:rFonts w:cstheme="minorHAnsi"/>
        </w:rPr>
        <w:t>NNLE Non-entrepreneurial Non-commercial Legal Entities which w</w:t>
      </w:r>
      <w:r w:rsidR="00FD006D" w:rsidRPr="00101660">
        <w:rPr>
          <w:rFonts w:cstheme="minorHAnsi"/>
        </w:rPr>
        <w:t>ere</w:t>
      </w:r>
      <w:r w:rsidR="00E075EF" w:rsidRPr="00101660">
        <w:rPr>
          <w:rFonts w:cstheme="minorHAnsi"/>
        </w:rPr>
        <w:t xml:space="preserve"> established by Governmental </w:t>
      </w:r>
      <w:r w:rsidR="001A2172" w:rsidRPr="00101660">
        <w:rPr>
          <w:rFonts w:cstheme="minorHAnsi"/>
        </w:rPr>
        <w:t>bodies)</w:t>
      </w:r>
      <w:r w:rsidR="00565095">
        <w:rPr>
          <w:rFonts w:cstheme="minorHAnsi"/>
        </w:rPr>
        <w:t>;</w:t>
      </w:r>
      <w:r w:rsidR="00E075EF" w:rsidRPr="00101660">
        <w:rPr>
          <w:rFonts w:cstheme="minorHAnsi"/>
        </w:rPr>
        <w:t xml:space="preserve"> </w:t>
      </w:r>
    </w:p>
    <w:p w14:paraId="6A42BD1F" w14:textId="07B001B0" w:rsidR="00E91891" w:rsidRPr="00101660" w:rsidRDefault="00E91891" w:rsidP="00552E22">
      <w:pPr>
        <w:numPr>
          <w:ilvl w:val="0"/>
          <w:numId w:val="19"/>
        </w:numPr>
        <w:suppressAutoHyphens/>
        <w:spacing w:after="0" w:line="240" w:lineRule="auto"/>
        <w:contextualSpacing/>
        <w:jc w:val="both"/>
        <w:rPr>
          <w:rFonts w:cstheme="minorHAnsi"/>
        </w:rPr>
      </w:pPr>
      <w:r w:rsidRPr="00101660">
        <w:rPr>
          <w:rFonts w:cstheme="minorHAnsi"/>
        </w:rPr>
        <w:t xml:space="preserve">An entity having as key staff a direct relative (spouse, child, parent, or brother/sister/sibling) of CNFA, USAID Resilient Communities subcontractors, or USAID staff; </w:t>
      </w:r>
    </w:p>
    <w:p w14:paraId="55A41E2E" w14:textId="75C07228" w:rsidR="00E91891" w:rsidRPr="00101660" w:rsidRDefault="00E91891" w:rsidP="00552E22">
      <w:pPr>
        <w:numPr>
          <w:ilvl w:val="0"/>
          <w:numId w:val="19"/>
        </w:numPr>
        <w:suppressAutoHyphens/>
        <w:spacing w:after="0" w:line="240" w:lineRule="auto"/>
        <w:contextualSpacing/>
        <w:jc w:val="both"/>
        <w:rPr>
          <w:rFonts w:cstheme="minorHAnsi"/>
        </w:rPr>
      </w:pPr>
      <w:r w:rsidRPr="00101660">
        <w:rPr>
          <w:rFonts w:cstheme="minorHAnsi"/>
        </w:rPr>
        <w:lastRenderedPageBreak/>
        <w:t xml:space="preserve">Entities or members engaged in any activities related to Trafficking in Persons; </w:t>
      </w:r>
    </w:p>
    <w:p w14:paraId="5D9ED513" w14:textId="77777777" w:rsidR="00E075EF" w:rsidRPr="00101660" w:rsidRDefault="00E075EF" w:rsidP="00552E22">
      <w:pPr>
        <w:numPr>
          <w:ilvl w:val="0"/>
          <w:numId w:val="19"/>
        </w:numPr>
        <w:suppressAutoHyphens/>
        <w:spacing w:after="0" w:line="240" w:lineRule="auto"/>
        <w:contextualSpacing/>
        <w:jc w:val="both"/>
        <w:rPr>
          <w:rFonts w:cstheme="minorHAnsi"/>
        </w:rPr>
      </w:pPr>
      <w:r w:rsidRPr="00101660">
        <w:rPr>
          <w:rFonts w:cstheme="minorHAnsi"/>
        </w:rPr>
        <w:t>Faith-based organizations whose objectives are for discriminatory and religious purposes, and whose main objective for the grant is of a religious nature;</w:t>
      </w:r>
    </w:p>
    <w:p w14:paraId="709D29FE" w14:textId="31611F22" w:rsidR="00E91891" w:rsidRPr="00101660" w:rsidRDefault="00E91891" w:rsidP="00552E22">
      <w:pPr>
        <w:numPr>
          <w:ilvl w:val="0"/>
          <w:numId w:val="19"/>
        </w:numPr>
        <w:suppressAutoHyphens/>
        <w:spacing w:after="0" w:line="240" w:lineRule="auto"/>
        <w:contextualSpacing/>
        <w:jc w:val="both"/>
        <w:rPr>
          <w:rFonts w:cstheme="minorHAnsi"/>
        </w:rPr>
      </w:pPr>
      <w:r w:rsidRPr="00101660">
        <w:rPr>
          <w:rFonts w:cstheme="minorHAnsi"/>
        </w:rPr>
        <w:t xml:space="preserve">Entities or members engaged, transacting with, or providing resources to individuals or organizations associated with terrorism; </w:t>
      </w:r>
    </w:p>
    <w:p w14:paraId="1973C82A" w14:textId="64224193" w:rsidR="00470A6B" w:rsidRPr="00101660" w:rsidRDefault="00E91891" w:rsidP="00552E22">
      <w:pPr>
        <w:numPr>
          <w:ilvl w:val="0"/>
          <w:numId w:val="19"/>
        </w:numPr>
        <w:suppressAutoHyphens/>
        <w:spacing w:after="0" w:line="240" w:lineRule="auto"/>
        <w:contextualSpacing/>
        <w:jc w:val="both"/>
        <w:rPr>
          <w:rFonts w:cstheme="minorHAnsi"/>
        </w:rPr>
      </w:pPr>
      <w:r w:rsidRPr="00101660">
        <w:rPr>
          <w:rFonts w:cstheme="minorHAnsi"/>
        </w:rPr>
        <w:t xml:space="preserve">Entities </w:t>
      </w:r>
      <w:r w:rsidR="008E223D" w:rsidRPr="00101660">
        <w:rPr>
          <w:rFonts w:cstheme="minorHAnsi"/>
        </w:rPr>
        <w:t>that</w:t>
      </w:r>
      <w:r w:rsidRPr="00101660">
        <w:rPr>
          <w:rFonts w:cstheme="minorHAnsi"/>
        </w:rPr>
        <w:t xml:space="preserve"> have been debarred, suspended or otherwise considered ineligible for an award by the US </w:t>
      </w:r>
      <w:r w:rsidR="00E075EF" w:rsidRPr="00101660">
        <w:rPr>
          <w:rFonts w:cstheme="minorHAnsi"/>
        </w:rPr>
        <w:t>Government.</w:t>
      </w:r>
    </w:p>
    <w:p w14:paraId="09D2A504" w14:textId="77777777" w:rsidR="00470A6B" w:rsidRPr="00101660" w:rsidRDefault="00470A6B" w:rsidP="00552E22">
      <w:pPr>
        <w:pBdr>
          <w:top w:val="nil"/>
          <w:left w:val="nil"/>
          <w:bottom w:val="nil"/>
          <w:right w:val="nil"/>
          <w:between w:val="nil"/>
        </w:pBdr>
        <w:spacing w:line="240" w:lineRule="auto"/>
        <w:contextualSpacing/>
        <w:jc w:val="both"/>
        <w:rPr>
          <w:rFonts w:eastAsia="Calibri" w:cstheme="minorHAnsi"/>
          <w:color w:val="000000"/>
        </w:rPr>
      </w:pPr>
    </w:p>
    <w:p w14:paraId="71112EF1" w14:textId="4FB5EB2D" w:rsidR="00470A6B" w:rsidRPr="00101660" w:rsidRDefault="370E4B02" w:rsidP="00552E22">
      <w:pPr>
        <w:pBdr>
          <w:top w:val="nil"/>
          <w:left w:val="nil"/>
          <w:bottom w:val="nil"/>
          <w:right w:val="nil"/>
          <w:between w:val="nil"/>
        </w:pBdr>
        <w:spacing w:line="240" w:lineRule="auto"/>
        <w:contextualSpacing/>
        <w:jc w:val="both"/>
        <w:rPr>
          <w:rFonts w:eastAsia="Calibri" w:cstheme="minorHAnsi"/>
          <w:color w:val="000000"/>
        </w:rPr>
      </w:pPr>
      <w:r w:rsidRPr="00101660">
        <w:rPr>
          <w:rFonts w:eastAsia="Calibri" w:cstheme="minorHAnsi"/>
          <w:color w:val="000000" w:themeColor="text1"/>
        </w:rPr>
        <w:t>Applicants may not use grant funds for any of the following:</w:t>
      </w:r>
    </w:p>
    <w:p w14:paraId="0AA628C3" w14:textId="1C60DEEA" w:rsidR="00470A6B" w:rsidRPr="00101660" w:rsidRDefault="6412B5C6" w:rsidP="00552E22">
      <w:pPr>
        <w:numPr>
          <w:ilvl w:val="0"/>
          <w:numId w:val="19"/>
        </w:numPr>
        <w:suppressAutoHyphens/>
        <w:spacing w:after="0" w:line="240" w:lineRule="auto"/>
        <w:contextualSpacing/>
        <w:jc w:val="both"/>
        <w:rPr>
          <w:rFonts w:cstheme="minorHAnsi"/>
        </w:rPr>
      </w:pPr>
      <w:r w:rsidRPr="00101660">
        <w:rPr>
          <w:rFonts w:cstheme="minorHAnsi"/>
        </w:rPr>
        <w:t>P</w:t>
      </w:r>
      <w:r w:rsidR="08F75F6B" w:rsidRPr="00101660">
        <w:rPr>
          <w:rFonts w:cstheme="minorHAnsi"/>
        </w:rPr>
        <w:t>rivate ceremonies, parties, celebrations, or “representation” expenses;</w:t>
      </w:r>
    </w:p>
    <w:p w14:paraId="23767870" w14:textId="7706AB99" w:rsidR="00470A6B" w:rsidRPr="00101660" w:rsidRDefault="08F75F6B" w:rsidP="00552E22">
      <w:pPr>
        <w:numPr>
          <w:ilvl w:val="0"/>
          <w:numId w:val="19"/>
        </w:numPr>
        <w:suppressAutoHyphens/>
        <w:spacing w:after="0" w:line="240" w:lineRule="auto"/>
        <w:contextualSpacing/>
        <w:jc w:val="both"/>
        <w:rPr>
          <w:rFonts w:cstheme="minorHAnsi"/>
        </w:rPr>
      </w:pPr>
      <w:r w:rsidRPr="00101660">
        <w:rPr>
          <w:rFonts w:cstheme="minorHAnsi"/>
        </w:rPr>
        <w:t xml:space="preserve">Purchases of restricted goods, which include agricultural commodities, motor vehicles, pharmaceuticals, pesticides, used equipment, or fertilizers, without the prior waiver and approval provided by the USAID </w:t>
      </w:r>
      <w:r w:rsidR="3D19BC61" w:rsidRPr="00101660">
        <w:rPr>
          <w:rFonts w:cstheme="minorHAnsi"/>
        </w:rPr>
        <w:t xml:space="preserve">Resilient Communities </w:t>
      </w:r>
      <w:r w:rsidRPr="00101660">
        <w:rPr>
          <w:rFonts w:cstheme="minorHAnsi"/>
        </w:rPr>
        <w:t>Program. Purchase of these goods requires additional approvals from USAID before they may be allowed and procured. As such, applicants are discouraged from requesting funding for these restricted goods unless the goods are necessary to the accomplishment of the grant objectives;</w:t>
      </w:r>
    </w:p>
    <w:p w14:paraId="12F731FD" w14:textId="77777777" w:rsidR="00470A6B" w:rsidRPr="00101660" w:rsidRDefault="7B393176" w:rsidP="00552E22">
      <w:pPr>
        <w:numPr>
          <w:ilvl w:val="0"/>
          <w:numId w:val="19"/>
        </w:numPr>
        <w:suppressAutoHyphens/>
        <w:spacing w:after="0" w:line="240" w:lineRule="auto"/>
        <w:contextualSpacing/>
        <w:jc w:val="both"/>
        <w:rPr>
          <w:rFonts w:eastAsia="Calibri" w:cstheme="minorHAnsi"/>
          <w:color w:val="000000"/>
        </w:rPr>
      </w:pPr>
      <w:r w:rsidRPr="00101660">
        <w:rPr>
          <w:rFonts w:cstheme="minorHAnsi"/>
        </w:rPr>
        <w:t>Ineligible goods under USAID regulations, including but not limited to: military equipment; surveillance equipment; police or law enforcement equipment; abortion equipment and services; weather modification equipment; luxury</w:t>
      </w:r>
      <w:r w:rsidRPr="00101660">
        <w:rPr>
          <w:rFonts w:eastAsia="Calibri" w:cstheme="minorHAnsi"/>
          <w:color w:val="000000" w:themeColor="text1"/>
        </w:rPr>
        <w:t xml:space="preserve"> goods; and gambling equipment;</w:t>
      </w:r>
    </w:p>
    <w:p w14:paraId="30456D76" w14:textId="0163E9AC" w:rsidR="00470A6B" w:rsidRPr="00101660" w:rsidRDefault="7B393176" w:rsidP="00552E22">
      <w:pPr>
        <w:numPr>
          <w:ilvl w:val="0"/>
          <w:numId w:val="18"/>
        </w:numPr>
        <w:pBdr>
          <w:top w:val="nil"/>
          <w:left w:val="nil"/>
          <w:bottom w:val="nil"/>
          <w:right w:val="nil"/>
          <w:between w:val="nil"/>
        </w:pBdr>
        <w:suppressAutoHyphens/>
        <w:spacing w:after="0" w:line="240" w:lineRule="auto"/>
        <w:contextualSpacing/>
        <w:jc w:val="both"/>
        <w:rPr>
          <w:rFonts w:eastAsia="Calibri" w:cstheme="minorHAnsi"/>
          <w:color w:val="000000"/>
        </w:rPr>
      </w:pPr>
      <w:r w:rsidRPr="00101660">
        <w:rPr>
          <w:rFonts w:eastAsia="Calibri" w:cstheme="minorHAnsi"/>
          <w:color w:val="000000" w:themeColor="text1"/>
        </w:rPr>
        <w:t xml:space="preserve">Any purchases or activities deemed unnecessary to accomplish grant purposes as determined by the USAID </w:t>
      </w:r>
      <w:r w:rsidR="524A43F5" w:rsidRPr="00101660">
        <w:rPr>
          <w:rFonts w:eastAsia="Calibri" w:cstheme="minorHAnsi"/>
          <w:color w:val="000000" w:themeColor="text1"/>
        </w:rPr>
        <w:t>Resilient Communities Program</w:t>
      </w:r>
      <w:r w:rsidRPr="00101660">
        <w:rPr>
          <w:rFonts w:eastAsia="Calibri" w:cstheme="minorHAnsi"/>
          <w:color w:val="000000" w:themeColor="text1"/>
        </w:rPr>
        <w:t>, including any applicant headquarters’ expenses that are not directly linked to the implementation of the proposed project;</w:t>
      </w:r>
    </w:p>
    <w:p w14:paraId="656A753F" w14:textId="5DA465FB" w:rsidR="217ED69D" w:rsidRPr="00101660" w:rsidRDefault="217ED69D" w:rsidP="00552E22">
      <w:pPr>
        <w:numPr>
          <w:ilvl w:val="0"/>
          <w:numId w:val="18"/>
        </w:numPr>
        <w:pBdr>
          <w:top w:val="nil"/>
          <w:left w:val="nil"/>
          <w:bottom w:val="nil"/>
          <w:right w:val="nil"/>
          <w:between w:val="nil"/>
        </w:pBdr>
        <w:spacing w:after="0" w:line="240" w:lineRule="auto"/>
        <w:contextualSpacing/>
        <w:jc w:val="both"/>
        <w:rPr>
          <w:rFonts w:eastAsia="Calibri" w:cstheme="minorHAnsi"/>
        </w:rPr>
      </w:pPr>
      <w:r w:rsidRPr="00101660">
        <w:rPr>
          <w:rFonts w:eastAsia="Calibri" w:cstheme="minorHAnsi"/>
        </w:rPr>
        <w:t>Construction works;</w:t>
      </w:r>
    </w:p>
    <w:p w14:paraId="72850455" w14:textId="77777777" w:rsidR="00470A6B" w:rsidRPr="00101660" w:rsidRDefault="7B393176" w:rsidP="00552E22">
      <w:pPr>
        <w:numPr>
          <w:ilvl w:val="0"/>
          <w:numId w:val="18"/>
        </w:numPr>
        <w:pBdr>
          <w:top w:val="nil"/>
          <w:left w:val="nil"/>
          <w:bottom w:val="nil"/>
          <w:right w:val="nil"/>
          <w:between w:val="nil"/>
        </w:pBdr>
        <w:suppressAutoHyphens/>
        <w:spacing w:after="0" w:line="240" w:lineRule="auto"/>
        <w:contextualSpacing/>
        <w:jc w:val="both"/>
        <w:rPr>
          <w:rFonts w:eastAsia="Calibri" w:cstheme="minorHAnsi"/>
          <w:color w:val="000000"/>
        </w:rPr>
      </w:pPr>
      <w:r w:rsidRPr="00101660">
        <w:rPr>
          <w:rFonts w:eastAsia="Calibri" w:cstheme="minorHAnsi"/>
          <w:color w:val="000000" w:themeColor="text1"/>
        </w:rPr>
        <w:t>Previous obligations and/or bad debts;</w:t>
      </w:r>
    </w:p>
    <w:p w14:paraId="7404211E" w14:textId="77777777" w:rsidR="00470A6B" w:rsidRPr="00101660" w:rsidRDefault="7B393176" w:rsidP="00552E22">
      <w:pPr>
        <w:numPr>
          <w:ilvl w:val="0"/>
          <w:numId w:val="18"/>
        </w:numPr>
        <w:pBdr>
          <w:top w:val="nil"/>
          <w:left w:val="nil"/>
          <w:bottom w:val="nil"/>
          <w:right w:val="nil"/>
          <w:between w:val="nil"/>
        </w:pBdr>
        <w:suppressAutoHyphens/>
        <w:spacing w:after="0" w:line="240" w:lineRule="auto"/>
        <w:contextualSpacing/>
        <w:jc w:val="both"/>
        <w:rPr>
          <w:rFonts w:eastAsia="Calibri" w:cstheme="minorHAnsi"/>
          <w:color w:val="000000"/>
        </w:rPr>
      </w:pPr>
      <w:r w:rsidRPr="00101660">
        <w:rPr>
          <w:rFonts w:eastAsia="Calibri" w:cstheme="minorHAnsi"/>
          <w:color w:val="000000" w:themeColor="text1"/>
        </w:rPr>
        <w:t>Fines and/or penalties;</w:t>
      </w:r>
    </w:p>
    <w:p w14:paraId="5D777FFF" w14:textId="77777777" w:rsidR="00470A6B" w:rsidRPr="00101660" w:rsidRDefault="7B393176" w:rsidP="00552E22">
      <w:pPr>
        <w:numPr>
          <w:ilvl w:val="0"/>
          <w:numId w:val="18"/>
        </w:numPr>
        <w:pBdr>
          <w:top w:val="nil"/>
          <w:left w:val="nil"/>
          <w:bottom w:val="nil"/>
          <w:right w:val="nil"/>
          <w:between w:val="nil"/>
        </w:pBdr>
        <w:suppressAutoHyphens/>
        <w:spacing w:after="0" w:line="240" w:lineRule="auto"/>
        <w:contextualSpacing/>
        <w:jc w:val="both"/>
        <w:rPr>
          <w:rFonts w:eastAsia="Calibri" w:cstheme="minorHAnsi"/>
          <w:color w:val="000000"/>
        </w:rPr>
      </w:pPr>
      <w:r w:rsidRPr="00101660">
        <w:rPr>
          <w:rFonts w:eastAsia="Calibri" w:cstheme="minorHAnsi"/>
          <w:color w:val="000000" w:themeColor="text1"/>
        </w:rPr>
        <w:t>Creation of endowments;</w:t>
      </w:r>
    </w:p>
    <w:p w14:paraId="4C763C77" w14:textId="77777777" w:rsidR="00470A6B" w:rsidRPr="00101660" w:rsidRDefault="7B393176" w:rsidP="00552E22">
      <w:pPr>
        <w:numPr>
          <w:ilvl w:val="0"/>
          <w:numId w:val="18"/>
        </w:numPr>
        <w:pBdr>
          <w:top w:val="nil"/>
          <w:left w:val="nil"/>
          <w:bottom w:val="nil"/>
          <w:right w:val="nil"/>
          <w:between w:val="nil"/>
        </w:pBdr>
        <w:suppressAutoHyphens/>
        <w:spacing w:after="0" w:line="240" w:lineRule="auto"/>
        <w:contextualSpacing/>
        <w:jc w:val="both"/>
        <w:rPr>
          <w:rFonts w:eastAsia="Calibri" w:cstheme="minorHAnsi"/>
          <w:color w:val="000000"/>
        </w:rPr>
      </w:pPr>
      <w:r w:rsidRPr="00101660">
        <w:rPr>
          <w:rFonts w:eastAsia="Calibri" w:cstheme="minorHAnsi"/>
          <w:color w:val="000000" w:themeColor="text1"/>
        </w:rPr>
        <w:t>Indirect costs such as, but not limited to, overhead or indirect fringe, unless the applicant has documented proof of such rates through audits or USAID-issued NICRA; and</w:t>
      </w:r>
    </w:p>
    <w:p w14:paraId="6EFA9178" w14:textId="1E8E94EE" w:rsidR="00470A6B" w:rsidRPr="00101660" w:rsidRDefault="7B393176" w:rsidP="00552E22">
      <w:pPr>
        <w:numPr>
          <w:ilvl w:val="0"/>
          <w:numId w:val="18"/>
        </w:numPr>
        <w:pBdr>
          <w:top w:val="nil"/>
          <w:left w:val="nil"/>
          <w:bottom w:val="nil"/>
          <w:right w:val="nil"/>
          <w:between w:val="nil"/>
        </w:pBdr>
        <w:suppressAutoHyphens/>
        <w:spacing w:after="0" w:line="240" w:lineRule="auto"/>
        <w:contextualSpacing/>
        <w:jc w:val="both"/>
        <w:rPr>
          <w:rFonts w:eastAsia="Calibri" w:cstheme="minorHAnsi"/>
          <w:color w:val="000000"/>
        </w:rPr>
      </w:pPr>
      <w:r w:rsidRPr="00101660">
        <w:rPr>
          <w:rFonts w:eastAsia="Calibri" w:cstheme="minorHAnsi"/>
          <w:color w:val="000000" w:themeColor="text1"/>
        </w:rPr>
        <w:t>Any other costs unallowable per 2 CFR 200 Subpart E – Uniform Administrative Requirements, Cost Principles, for Federal Awards.</w:t>
      </w:r>
    </w:p>
    <w:p w14:paraId="5EF441B4" w14:textId="5B898F06" w:rsidR="004F6534" w:rsidRPr="00101660" w:rsidRDefault="004F6534" w:rsidP="00552E22">
      <w:pPr>
        <w:pBdr>
          <w:top w:val="nil"/>
          <w:left w:val="nil"/>
          <w:bottom w:val="nil"/>
          <w:right w:val="nil"/>
          <w:between w:val="nil"/>
        </w:pBdr>
        <w:suppressAutoHyphens/>
        <w:spacing w:after="0" w:line="240" w:lineRule="auto"/>
        <w:contextualSpacing/>
        <w:jc w:val="both"/>
        <w:rPr>
          <w:rFonts w:eastAsia="Calibri" w:cstheme="minorHAnsi"/>
          <w:color w:val="000000"/>
        </w:rPr>
      </w:pPr>
    </w:p>
    <w:p w14:paraId="0FB04818" w14:textId="51EFB192" w:rsidR="004F6534" w:rsidRPr="00101660" w:rsidRDefault="004F6534" w:rsidP="00023499">
      <w:pPr>
        <w:spacing w:line="240" w:lineRule="auto"/>
        <w:contextualSpacing/>
        <w:jc w:val="both"/>
        <w:rPr>
          <w:rFonts w:eastAsia="Calibri" w:cstheme="minorHAnsi"/>
          <w:b/>
          <w:bCs/>
          <w:color w:val="4472C4" w:themeColor="accent1"/>
        </w:rPr>
      </w:pPr>
      <w:r w:rsidRPr="00101660">
        <w:rPr>
          <w:rFonts w:eastAsia="Calibri" w:cstheme="minorHAnsi"/>
          <w:b/>
          <w:bCs/>
          <w:color w:val="4472C4" w:themeColor="accent1"/>
        </w:rPr>
        <w:t>Section III. Application Submission Information</w:t>
      </w:r>
    </w:p>
    <w:p w14:paraId="3C0B0F7B" w14:textId="77777777" w:rsidR="00D33851" w:rsidRPr="00101660" w:rsidRDefault="00D33851" w:rsidP="00552E22">
      <w:pPr>
        <w:spacing w:line="240" w:lineRule="auto"/>
        <w:contextualSpacing/>
        <w:jc w:val="both"/>
        <w:rPr>
          <w:rFonts w:eastAsia="Calibri" w:cstheme="minorHAnsi"/>
          <w:b/>
          <w:bCs/>
          <w:color w:val="4472C4" w:themeColor="accent1"/>
        </w:rPr>
      </w:pPr>
    </w:p>
    <w:p w14:paraId="025BF075" w14:textId="77777777" w:rsidR="004F6534" w:rsidRPr="00101660" w:rsidRDefault="004F6534" w:rsidP="00552E22">
      <w:pPr>
        <w:pBdr>
          <w:top w:val="nil"/>
          <w:left w:val="nil"/>
          <w:bottom w:val="nil"/>
          <w:right w:val="nil"/>
          <w:between w:val="nil"/>
        </w:pBdr>
        <w:suppressAutoHyphens/>
        <w:spacing w:after="0" w:line="240" w:lineRule="auto"/>
        <w:contextualSpacing/>
        <w:jc w:val="both"/>
        <w:rPr>
          <w:rFonts w:eastAsia="Calibri" w:cstheme="minorHAnsi"/>
          <w:b/>
          <w:bCs/>
          <w:color w:val="4472C4" w:themeColor="accent1"/>
        </w:rPr>
      </w:pPr>
      <w:r w:rsidRPr="00101660">
        <w:rPr>
          <w:rFonts w:eastAsia="Calibri" w:cstheme="minorHAnsi"/>
          <w:b/>
          <w:bCs/>
          <w:color w:val="4472C4" w:themeColor="accent1"/>
        </w:rPr>
        <w:t>III.A QUESTION SUBMISSION REQUIREMENTS</w:t>
      </w:r>
    </w:p>
    <w:p w14:paraId="3A3E65A8" w14:textId="77777777" w:rsidR="004F6534" w:rsidRPr="00101660" w:rsidRDefault="004F6534" w:rsidP="00552E22">
      <w:pPr>
        <w:pBdr>
          <w:top w:val="nil"/>
          <w:left w:val="nil"/>
          <w:bottom w:val="nil"/>
          <w:right w:val="nil"/>
          <w:between w:val="nil"/>
        </w:pBdr>
        <w:suppressAutoHyphens/>
        <w:spacing w:after="0" w:line="240" w:lineRule="auto"/>
        <w:contextualSpacing/>
        <w:jc w:val="both"/>
        <w:rPr>
          <w:rFonts w:eastAsia="Calibri" w:cstheme="minorHAnsi"/>
          <w:b/>
          <w:bCs/>
          <w:color w:val="4472C4" w:themeColor="accent1"/>
        </w:rPr>
      </w:pPr>
    </w:p>
    <w:p w14:paraId="36E85BB4" w14:textId="0D56DAF9" w:rsidR="003D2B5C" w:rsidRPr="00101660" w:rsidRDefault="003D2B5C" w:rsidP="201771BC">
      <w:pPr>
        <w:spacing w:after="0" w:line="240" w:lineRule="auto"/>
        <w:contextualSpacing/>
        <w:jc w:val="both"/>
        <w:rPr>
          <w:rFonts w:eastAsia="Times New Roman"/>
        </w:rPr>
      </w:pPr>
      <w:r w:rsidRPr="201771BC">
        <w:rPr>
          <w:rFonts w:eastAsia="Times New Roman"/>
          <w:lang w:val="en-GB"/>
        </w:rPr>
        <w:t xml:space="preserve">Any questions related to this </w:t>
      </w:r>
      <w:r w:rsidR="39BCD984" w:rsidRPr="201771BC">
        <w:rPr>
          <w:rFonts w:eastAsia="Times New Roman"/>
          <w:lang w:val="en-GB"/>
        </w:rPr>
        <w:t>APS</w:t>
      </w:r>
      <w:r w:rsidRPr="201771BC">
        <w:rPr>
          <w:rFonts w:eastAsia="Times New Roman"/>
          <w:lang w:val="en-GB"/>
        </w:rPr>
        <w:t xml:space="preserve"> must be submitted to </w:t>
      </w:r>
      <w:r w:rsidR="00925D6A" w:rsidRPr="201771BC">
        <w:rPr>
          <w:rFonts w:eastAsia="Times New Roman"/>
          <w:lang w:val="en-GB"/>
        </w:rPr>
        <w:t xml:space="preserve">the </w:t>
      </w:r>
      <w:r w:rsidRPr="201771BC">
        <w:rPr>
          <w:rFonts w:eastAsia="Times New Roman"/>
          <w:lang w:val="en-GB"/>
        </w:rPr>
        <w:t>Grants Manager</w:t>
      </w:r>
      <w:r w:rsidR="00925D6A" w:rsidRPr="201771BC">
        <w:rPr>
          <w:rFonts w:eastAsia="Times New Roman"/>
          <w:lang w:val="en-GB"/>
        </w:rPr>
        <w:t xml:space="preserve"> at</w:t>
      </w:r>
      <w:r w:rsidRPr="201771BC">
        <w:rPr>
          <w:rFonts w:eastAsia="Times New Roman"/>
          <w:lang w:val="en-GB"/>
        </w:rPr>
        <w:t xml:space="preserve"> </w:t>
      </w:r>
      <w:hyperlink r:id="rId13">
        <w:r w:rsidRPr="201771BC">
          <w:rPr>
            <w:rStyle w:val="Hyperlink"/>
            <w:rFonts w:eastAsia="Times New Roman"/>
            <w:lang w:val="en-GB"/>
          </w:rPr>
          <w:t>grants@cnfageorgia.org</w:t>
        </w:r>
      </w:hyperlink>
      <w:r w:rsidR="00EC7C83" w:rsidRPr="201771BC">
        <w:rPr>
          <w:rFonts w:eastAsia="Times New Roman"/>
          <w:lang w:val="en-GB"/>
        </w:rPr>
        <w:t>.</w:t>
      </w:r>
      <w:r w:rsidR="001C7614" w:rsidRPr="201771BC">
        <w:rPr>
          <w:rFonts w:eastAsia="Times New Roman"/>
        </w:rPr>
        <w:t xml:space="preserve"> </w:t>
      </w:r>
      <w:r w:rsidRPr="201771BC">
        <w:rPr>
          <w:rFonts w:eastAsia="Times New Roman"/>
          <w:lang w:val="en-GB"/>
        </w:rPr>
        <w:t xml:space="preserve">Questions must be submitted in writing; phone calls will not be accepted. Questions and requests for clarification—and the responses thereto—that CNFA believes may be of interest to other offerors will be circulated to all </w:t>
      </w:r>
      <w:r w:rsidR="39BCD984" w:rsidRPr="201771BC">
        <w:rPr>
          <w:rFonts w:eastAsia="Times New Roman"/>
          <w:lang w:val="en-GB"/>
        </w:rPr>
        <w:t>APS</w:t>
      </w:r>
      <w:r w:rsidRPr="201771BC">
        <w:rPr>
          <w:rFonts w:eastAsia="Times New Roman"/>
          <w:lang w:val="en-GB"/>
        </w:rPr>
        <w:t xml:space="preserve"> recipients who have indicated an interest in submitting Applications. Only the written answers issued by CNFA will be considered official and carry weight in the </w:t>
      </w:r>
      <w:r w:rsidR="3E52924F" w:rsidRPr="201771BC">
        <w:rPr>
          <w:rFonts w:eastAsia="Times New Roman"/>
          <w:lang w:val="en-GB"/>
        </w:rPr>
        <w:t>APS</w:t>
      </w:r>
      <w:r w:rsidRPr="201771BC">
        <w:rPr>
          <w:rFonts w:eastAsia="Times New Roman"/>
          <w:lang w:val="en-GB"/>
        </w:rPr>
        <w:t xml:space="preserve"> process and subsequent evaluation. Any verbal information received from employees of CNFA or any other entity should not be considered as an official response to any questions regarding this </w:t>
      </w:r>
      <w:r w:rsidR="432A5F4D" w:rsidRPr="201771BC">
        <w:rPr>
          <w:rFonts w:eastAsia="Times New Roman"/>
          <w:lang w:val="en-GB"/>
        </w:rPr>
        <w:t>APS</w:t>
      </w:r>
      <w:r w:rsidRPr="201771BC">
        <w:rPr>
          <w:rFonts w:eastAsia="Times New Roman"/>
          <w:lang w:val="en-GB"/>
        </w:rPr>
        <w:t>.</w:t>
      </w:r>
      <w:r w:rsidRPr="201771BC">
        <w:rPr>
          <w:rFonts w:eastAsia="Times New Roman"/>
        </w:rPr>
        <w:t xml:space="preserve"> </w:t>
      </w:r>
    </w:p>
    <w:p w14:paraId="31C2444B" w14:textId="77777777" w:rsidR="004F6534" w:rsidRPr="00101660" w:rsidRDefault="004F6534" w:rsidP="00D25AF8">
      <w:pPr>
        <w:pBdr>
          <w:top w:val="nil"/>
          <w:left w:val="nil"/>
          <w:bottom w:val="nil"/>
          <w:right w:val="nil"/>
          <w:between w:val="nil"/>
        </w:pBdr>
        <w:suppressAutoHyphens/>
        <w:spacing w:after="0" w:line="240" w:lineRule="auto"/>
        <w:contextualSpacing/>
        <w:jc w:val="both"/>
        <w:rPr>
          <w:rFonts w:cstheme="minorHAnsi"/>
        </w:rPr>
      </w:pPr>
    </w:p>
    <w:p w14:paraId="0F55ACAC" w14:textId="77777777" w:rsidR="004F6534" w:rsidRPr="00101660" w:rsidRDefault="004F6534" w:rsidP="00D25AF8">
      <w:pPr>
        <w:pBdr>
          <w:top w:val="nil"/>
          <w:left w:val="nil"/>
          <w:bottom w:val="nil"/>
          <w:right w:val="nil"/>
          <w:between w:val="nil"/>
        </w:pBdr>
        <w:suppressAutoHyphens/>
        <w:spacing w:after="0" w:line="240" w:lineRule="auto"/>
        <w:contextualSpacing/>
        <w:jc w:val="both"/>
        <w:rPr>
          <w:rFonts w:eastAsia="Calibri" w:cstheme="minorHAnsi"/>
          <w:b/>
          <w:bCs/>
          <w:color w:val="4472C4" w:themeColor="accent1"/>
        </w:rPr>
      </w:pPr>
      <w:r w:rsidRPr="00101660">
        <w:rPr>
          <w:rFonts w:eastAsia="Calibri" w:cstheme="minorHAnsi"/>
          <w:b/>
          <w:bCs/>
          <w:color w:val="4472C4" w:themeColor="accent1"/>
        </w:rPr>
        <w:t>III.B APPLICATION SUBMISSION REQUIREMENTS</w:t>
      </w:r>
    </w:p>
    <w:p w14:paraId="2EBC52D9" w14:textId="4ABDC632" w:rsidR="00470A6B" w:rsidRPr="00101660" w:rsidRDefault="00470A6B" w:rsidP="201771BC">
      <w:pPr>
        <w:pBdr>
          <w:top w:val="nil"/>
          <w:left w:val="nil"/>
          <w:bottom w:val="nil"/>
          <w:right w:val="nil"/>
          <w:between w:val="nil"/>
        </w:pBdr>
        <w:spacing w:line="240" w:lineRule="auto"/>
        <w:contextualSpacing/>
        <w:jc w:val="both"/>
        <w:rPr>
          <w:rFonts w:eastAsia="Calibri"/>
          <w:b/>
          <w:bCs/>
          <w:color w:val="4472C4" w:themeColor="accent1"/>
        </w:rPr>
      </w:pPr>
      <w:bookmarkStart w:id="6" w:name="_heading=h.3znysh7"/>
      <w:bookmarkEnd w:id="6"/>
    </w:p>
    <w:p w14:paraId="63C5C8AD" w14:textId="36FA731B" w:rsidR="003D2B5C" w:rsidRPr="005A7788" w:rsidRDefault="6CFC7FD8" w:rsidP="201771BC">
      <w:pPr>
        <w:spacing w:line="257" w:lineRule="auto"/>
        <w:jc w:val="both"/>
        <w:rPr>
          <w:rFonts w:eastAsiaTheme="minorEastAsia"/>
        </w:rPr>
      </w:pPr>
      <w:r w:rsidRPr="201771BC">
        <w:rPr>
          <w:rFonts w:eastAsiaTheme="minorEastAsia"/>
        </w:rPr>
        <w:t xml:space="preserve">Grant applications will be accepted </w:t>
      </w:r>
      <w:r w:rsidRPr="201771BC">
        <w:rPr>
          <w:rFonts w:eastAsiaTheme="minorEastAsia"/>
          <w:i/>
          <w:iCs/>
        </w:rPr>
        <w:t xml:space="preserve">only </w:t>
      </w:r>
      <w:r w:rsidRPr="201771BC">
        <w:rPr>
          <w:rFonts w:eastAsiaTheme="minorEastAsia"/>
        </w:rPr>
        <w:t xml:space="preserve">in the application format given in Annex A, Grant Application. Applications will be considered and awarded on a rolling basis. </w:t>
      </w:r>
      <w:r w:rsidR="38B5E000" w:rsidRPr="201771BC">
        <w:rPr>
          <w:rFonts w:eastAsiaTheme="minorEastAsia"/>
        </w:rPr>
        <w:t xml:space="preserve"> The electronic applications should be submitted to the USAID Resilient Communities Program’s Grants Manager at </w:t>
      </w:r>
      <w:hyperlink r:id="rId14">
        <w:r w:rsidR="38B5E000" w:rsidRPr="201771BC">
          <w:rPr>
            <w:rStyle w:val="Hyperlink"/>
            <w:rFonts w:eastAsiaTheme="minorEastAsia"/>
          </w:rPr>
          <w:t>grants@cnfageorgia.org</w:t>
        </w:r>
      </w:hyperlink>
      <w:r w:rsidR="38B5E000" w:rsidRPr="201771BC">
        <w:rPr>
          <w:rFonts w:eastAsiaTheme="minorEastAsia"/>
        </w:rPr>
        <w:t xml:space="preserve"> and </w:t>
      </w:r>
      <w:r w:rsidR="38B5E000" w:rsidRPr="201771BC">
        <w:rPr>
          <w:rFonts w:eastAsiaTheme="minorEastAsia"/>
        </w:rPr>
        <w:lastRenderedPageBreak/>
        <w:t xml:space="preserve">the </w:t>
      </w:r>
      <w:r w:rsidR="00F074F4" w:rsidRPr="201771BC">
        <w:rPr>
          <w:rFonts w:eastAsiaTheme="minorEastAsia"/>
        </w:rPr>
        <w:t>(</w:t>
      </w:r>
      <w:r w:rsidR="432A5F4D" w:rsidRPr="201771BC">
        <w:rPr>
          <w:rFonts w:eastAsiaTheme="minorEastAsia"/>
        </w:rPr>
        <w:t>APS</w:t>
      </w:r>
      <w:r w:rsidR="00F074F4" w:rsidRPr="201771BC">
        <w:rPr>
          <w:rFonts w:eastAsiaTheme="minorEastAsia"/>
        </w:rPr>
        <w:t xml:space="preserve">) № </w:t>
      </w:r>
      <w:r w:rsidR="38B5E000" w:rsidRPr="201771BC">
        <w:rPr>
          <w:rFonts w:eastAsiaTheme="minorEastAsia"/>
        </w:rPr>
        <w:t xml:space="preserve">and the applicant organization’s name should be stated in the subject line of the email. Applications will be accepted only if the information is provided in the format requested by this </w:t>
      </w:r>
      <w:r w:rsidR="30F8CDF5" w:rsidRPr="201771BC">
        <w:rPr>
          <w:rFonts w:eastAsiaTheme="minorEastAsia"/>
        </w:rPr>
        <w:t>APS</w:t>
      </w:r>
      <w:r w:rsidR="38B5E000" w:rsidRPr="201771BC">
        <w:rPr>
          <w:rFonts w:eastAsiaTheme="minorEastAsia"/>
        </w:rPr>
        <w:t>. The grant application package should include:</w:t>
      </w:r>
      <w:r w:rsidR="38F48758" w:rsidRPr="201771BC">
        <w:rPr>
          <w:rFonts w:eastAsiaTheme="minorEastAsia"/>
        </w:rPr>
        <w:t xml:space="preserve"> </w:t>
      </w:r>
    </w:p>
    <w:p w14:paraId="4F7BA61D" w14:textId="35589276" w:rsidR="003D2B5C" w:rsidRPr="00101660" w:rsidRDefault="38B5E000" w:rsidP="00367038">
      <w:pPr>
        <w:pStyle w:val="ListParagraph"/>
        <w:numPr>
          <w:ilvl w:val="0"/>
          <w:numId w:val="21"/>
        </w:numPr>
        <w:contextualSpacing/>
        <w:jc w:val="both"/>
        <w:rPr>
          <w:rFonts w:asciiTheme="minorHAnsi" w:hAnsiTheme="minorHAnsi" w:cstheme="minorHAnsi"/>
          <w:sz w:val="22"/>
          <w:szCs w:val="22"/>
        </w:rPr>
      </w:pPr>
      <w:r w:rsidRPr="00101660">
        <w:rPr>
          <w:rFonts w:asciiTheme="minorHAnsi" w:hAnsiTheme="minorHAnsi" w:cstheme="minorHAnsi"/>
          <w:sz w:val="22"/>
          <w:szCs w:val="22"/>
        </w:rPr>
        <w:t>An Application Form (Annex A)</w:t>
      </w:r>
      <w:r w:rsidR="38F48758" w:rsidRPr="00101660">
        <w:rPr>
          <w:rFonts w:asciiTheme="minorHAnsi" w:hAnsiTheme="minorHAnsi" w:cstheme="minorHAnsi"/>
          <w:sz w:val="22"/>
          <w:szCs w:val="22"/>
        </w:rPr>
        <w:t xml:space="preserve"> </w:t>
      </w:r>
    </w:p>
    <w:p w14:paraId="32163A8A" w14:textId="77777777" w:rsidR="00260F7B" w:rsidRPr="00101660" w:rsidRDefault="1221BFBB" w:rsidP="00367038">
      <w:pPr>
        <w:pStyle w:val="ListParagraph"/>
        <w:numPr>
          <w:ilvl w:val="0"/>
          <w:numId w:val="21"/>
        </w:numPr>
        <w:contextualSpacing/>
        <w:jc w:val="both"/>
        <w:rPr>
          <w:rFonts w:asciiTheme="minorHAnsi" w:hAnsiTheme="minorHAnsi" w:cstheme="minorHAnsi"/>
          <w:sz w:val="22"/>
          <w:szCs w:val="22"/>
        </w:rPr>
      </w:pPr>
      <w:r w:rsidRPr="00101660">
        <w:rPr>
          <w:rFonts w:asciiTheme="minorHAnsi" w:hAnsiTheme="minorHAnsi" w:cstheme="minorHAnsi"/>
          <w:sz w:val="22"/>
          <w:szCs w:val="22"/>
        </w:rPr>
        <w:t xml:space="preserve">Attachment 1: Applicant Certification Letter </w:t>
      </w:r>
    </w:p>
    <w:p w14:paraId="19D08478" w14:textId="08BBD028" w:rsidR="00260F7B" w:rsidRPr="00101660" w:rsidRDefault="1221BFBB" w:rsidP="00367038">
      <w:pPr>
        <w:pStyle w:val="ListParagraph"/>
        <w:numPr>
          <w:ilvl w:val="0"/>
          <w:numId w:val="21"/>
        </w:numPr>
        <w:contextualSpacing/>
        <w:jc w:val="both"/>
        <w:rPr>
          <w:rFonts w:asciiTheme="minorHAnsi" w:hAnsiTheme="minorHAnsi" w:cstheme="minorHAnsi"/>
          <w:sz w:val="22"/>
          <w:szCs w:val="22"/>
        </w:rPr>
      </w:pPr>
      <w:r w:rsidRPr="00101660">
        <w:rPr>
          <w:rFonts w:asciiTheme="minorHAnsi" w:hAnsiTheme="minorHAnsi" w:cstheme="minorHAnsi"/>
          <w:sz w:val="22"/>
          <w:szCs w:val="22"/>
        </w:rPr>
        <w:t>Attachment 2: Organization registration document</w:t>
      </w:r>
      <w:r w:rsidR="002A387C">
        <w:rPr>
          <w:rFonts w:asciiTheme="minorHAnsi" w:hAnsiTheme="minorHAnsi" w:cstheme="minorHAnsi"/>
          <w:sz w:val="22"/>
          <w:szCs w:val="22"/>
        </w:rPr>
        <w:t xml:space="preserve"> </w:t>
      </w:r>
      <w:r w:rsidR="002A387C" w:rsidRPr="002A387C">
        <w:rPr>
          <w:rFonts w:asciiTheme="minorHAnsi" w:hAnsiTheme="minorHAnsi" w:cstheme="minorHAnsi"/>
          <w:sz w:val="22"/>
          <w:szCs w:val="22"/>
        </w:rPr>
        <w:t xml:space="preserve">(Issued by </w:t>
      </w:r>
      <w:r w:rsidR="002A387C" w:rsidRPr="0011789E">
        <w:rPr>
          <w:rFonts w:asciiTheme="minorHAnsi" w:hAnsiTheme="minorHAnsi" w:cstheme="minorHAnsi"/>
          <w:sz w:val="22"/>
          <w:szCs w:val="22"/>
        </w:rPr>
        <w:t xml:space="preserve">Public Registry available at </w:t>
      </w:r>
      <w:hyperlink r:id="rId15">
        <w:r w:rsidR="002A387C" w:rsidRPr="002A387C">
          <w:rPr>
            <w:rStyle w:val="Hyperlink"/>
            <w:rFonts w:asciiTheme="minorHAnsi" w:hAnsiTheme="minorHAnsi" w:cstheme="minorHAnsi"/>
            <w:sz w:val="22"/>
            <w:szCs w:val="22"/>
          </w:rPr>
          <w:t>www.napr.gov.ge</w:t>
        </w:r>
      </w:hyperlink>
      <w:hyperlink r:id="rId16">
        <w:r w:rsidR="002A387C" w:rsidRPr="002A387C">
          <w:rPr>
            <w:rStyle w:val="Hyperlink"/>
            <w:rFonts w:asciiTheme="minorHAnsi" w:hAnsiTheme="minorHAnsi" w:cstheme="minorHAnsi"/>
            <w:sz w:val="22"/>
            <w:szCs w:val="22"/>
          </w:rPr>
          <w:t>;</w:t>
        </w:r>
      </w:hyperlink>
      <w:r w:rsidR="002A387C" w:rsidRPr="002A387C">
        <w:rPr>
          <w:rFonts w:asciiTheme="minorHAnsi" w:hAnsiTheme="minorHAnsi" w:cstheme="minorHAnsi"/>
          <w:sz w:val="22"/>
          <w:szCs w:val="22"/>
        </w:rPr>
        <w:t>)</w:t>
      </w:r>
    </w:p>
    <w:p w14:paraId="2544A960" w14:textId="77777777" w:rsidR="00D36158" w:rsidRPr="00101660" w:rsidRDefault="00D36158" w:rsidP="00D25AF8">
      <w:pPr>
        <w:pStyle w:val="ListParagraph"/>
        <w:contextualSpacing/>
        <w:jc w:val="both"/>
        <w:rPr>
          <w:rFonts w:asciiTheme="minorHAnsi" w:hAnsiTheme="minorHAnsi" w:cstheme="minorHAnsi"/>
          <w:sz w:val="22"/>
          <w:szCs w:val="22"/>
        </w:rPr>
      </w:pPr>
    </w:p>
    <w:p w14:paraId="54A160F4" w14:textId="4483A726" w:rsidR="003D2B5C" w:rsidRPr="00101660" w:rsidRDefault="003D2B5C" w:rsidP="201771BC">
      <w:pPr>
        <w:spacing w:after="0" w:line="240" w:lineRule="auto"/>
        <w:contextualSpacing/>
        <w:jc w:val="both"/>
        <w:rPr>
          <w:rFonts w:eastAsia="Times New Roman"/>
        </w:rPr>
      </w:pPr>
      <w:r w:rsidRPr="201771BC">
        <w:rPr>
          <w:rFonts w:eastAsia="Times New Roman"/>
        </w:rPr>
        <w:t xml:space="preserve">Please reference the </w:t>
      </w:r>
      <w:r w:rsidR="30F8CDF5" w:rsidRPr="201771BC">
        <w:rPr>
          <w:rFonts w:eastAsia="Times New Roman"/>
        </w:rPr>
        <w:t>APS</w:t>
      </w:r>
      <w:r w:rsidRPr="201771BC">
        <w:rPr>
          <w:rFonts w:eastAsia="Times New Roman"/>
        </w:rPr>
        <w:t xml:space="preserve"> </w:t>
      </w:r>
      <w:r w:rsidR="000C3593">
        <w:rPr>
          <w:rFonts w:eastAsia="Times New Roman"/>
        </w:rPr>
        <w:t>002</w:t>
      </w:r>
      <w:r w:rsidR="007B77AE">
        <w:rPr>
          <w:rFonts w:eastAsia="Times New Roman"/>
        </w:rPr>
        <w:t xml:space="preserve"> </w:t>
      </w:r>
      <w:r w:rsidRPr="201771BC">
        <w:rPr>
          <w:rFonts w:eastAsia="Times New Roman"/>
        </w:rPr>
        <w:t xml:space="preserve">in any response to this </w:t>
      </w:r>
      <w:r w:rsidR="0460683C" w:rsidRPr="201771BC">
        <w:rPr>
          <w:rFonts w:eastAsia="Times New Roman"/>
        </w:rPr>
        <w:t>APS</w:t>
      </w:r>
      <w:r w:rsidRPr="201771BC">
        <w:rPr>
          <w:rFonts w:eastAsia="Times New Roman"/>
        </w:rPr>
        <w:t xml:space="preserve">. </w:t>
      </w:r>
      <w:r w:rsidR="006606AE" w:rsidRPr="201771BC">
        <w:rPr>
          <w:rFonts w:eastAsia="Times New Roman"/>
        </w:rPr>
        <w:t xml:space="preserve">Applicants must strictly adhere to the requirements of this </w:t>
      </w:r>
      <w:r w:rsidR="0460683C" w:rsidRPr="201771BC">
        <w:rPr>
          <w:rFonts w:eastAsia="Times New Roman"/>
        </w:rPr>
        <w:t>APS</w:t>
      </w:r>
      <w:r w:rsidR="006606AE" w:rsidRPr="201771BC">
        <w:rPr>
          <w:rFonts w:eastAsia="Times New Roman"/>
        </w:rPr>
        <w:t xml:space="preserve"> to be considered for an award.</w:t>
      </w:r>
    </w:p>
    <w:p w14:paraId="37C9EF88" w14:textId="77777777" w:rsidR="003D2B5C" w:rsidRPr="00101660" w:rsidRDefault="003D2B5C" w:rsidP="00D25AF8">
      <w:pPr>
        <w:pBdr>
          <w:top w:val="nil"/>
          <w:left w:val="nil"/>
          <w:bottom w:val="nil"/>
          <w:right w:val="nil"/>
          <w:between w:val="nil"/>
        </w:pBdr>
        <w:spacing w:line="240" w:lineRule="auto"/>
        <w:contextualSpacing/>
        <w:jc w:val="both"/>
        <w:rPr>
          <w:rFonts w:eastAsia="Calibri" w:cstheme="minorHAnsi"/>
          <w:b/>
          <w:color w:val="4472C4" w:themeColor="accent1"/>
        </w:rPr>
      </w:pPr>
    </w:p>
    <w:p w14:paraId="59562C80" w14:textId="670BD848" w:rsidR="0069741A" w:rsidRPr="00101660" w:rsidRDefault="0069741A" w:rsidP="00023499">
      <w:pPr>
        <w:spacing w:line="240" w:lineRule="auto"/>
        <w:contextualSpacing/>
        <w:rPr>
          <w:rFonts w:eastAsia="Calibri" w:cstheme="minorHAnsi"/>
          <w:b/>
          <w:color w:val="4472C4" w:themeColor="accent1"/>
        </w:rPr>
      </w:pPr>
      <w:r w:rsidRPr="00101660">
        <w:rPr>
          <w:rFonts w:eastAsia="Calibri" w:cstheme="minorHAnsi"/>
          <w:b/>
          <w:color w:val="4472C4" w:themeColor="accent1"/>
        </w:rPr>
        <w:t>SECTION IV. EVALUATION, SELECTION, AND AWARD INFORMATION</w:t>
      </w:r>
    </w:p>
    <w:p w14:paraId="4E10D398" w14:textId="77777777" w:rsidR="006606AE" w:rsidRPr="00101660" w:rsidRDefault="006606AE" w:rsidP="00552E22">
      <w:pPr>
        <w:spacing w:line="240" w:lineRule="auto"/>
        <w:contextualSpacing/>
        <w:rPr>
          <w:rFonts w:eastAsia="Calibri" w:cstheme="minorHAnsi"/>
          <w:b/>
          <w:color w:val="4472C4" w:themeColor="accent1"/>
        </w:rPr>
      </w:pPr>
    </w:p>
    <w:p w14:paraId="0EBD0213" w14:textId="61F1CC68" w:rsidR="00567726" w:rsidRPr="00101660" w:rsidRDefault="00567726" w:rsidP="00023499">
      <w:pPr>
        <w:spacing w:line="240" w:lineRule="auto"/>
        <w:contextualSpacing/>
        <w:rPr>
          <w:rFonts w:cstheme="minorHAnsi"/>
        </w:rPr>
      </w:pPr>
      <w:r w:rsidRPr="00101660">
        <w:rPr>
          <w:rFonts w:cstheme="minorHAnsi"/>
        </w:rPr>
        <w:t>All applications submitted in response to this solicitation will be evaluated in accordance with the following criteria:</w:t>
      </w:r>
    </w:p>
    <w:p w14:paraId="59EABFFE" w14:textId="77777777" w:rsidR="006606AE" w:rsidRPr="00101660" w:rsidRDefault="006606AE" w:rsidP="00552E22">
      <w:pPr>
        <w:spacing w:line="240" w:lineRule="auto"/>
        <w:contextualSpacing/>
        <w:rPr>
          <w:rFonts w:cstheme="minorHAnsi"/>
        </w:rPr>
      </w:pPr>
    </w:p>
    <w:tbl>
      <w:tblPr>
        <w:tblW w:w="9243" w:type="dxa"/>
        <w:tblLook w:val="04A0" w:firstRow="1" w:lastRow="0" w:firstColumn="1" w:lastColumn="0" w:noHBand="0" w:noVBand="1"/>
      </w:tblPr>
      <w:tblGrid>
        <w:gridCol w:w="7925"/>
        <w:gridCol w:w="1318"/>
      </w:tblGrid>
      <w:tr w:rsidR="00F074F4" w:rsidRPr="000C3593" w14:paraId="6069EC66" w14:textId="77777777" w:rsidTr="201771BC">
        <w:trPr>
          <w:trHeight w:val="739"/>
        </w:trPr>
        <w:tc>
          <w:tcPr>
            <w:tcW w:w="7925" w:type="dxa"/>
            <w:tcBorders>
              <w:top w:val="single" w:sz="4" w:space="0" w:color="auto"/>
              <w:left w:val="single" w:sz="4" w:space="0" w:color="auto"/>
              <w:bottom w:val="single" w:sz="4" w:space="0" w:color="auto"/>
              <w:right w:val="single" w:sz="4" w:space="0" w:color="auto"/>
            </w:tcBorders>
            <w:shd w:val="clear" w:color="auto" w:fill="9BC2E6"/>
            <w:vAlign w:val="center"/>
            <w:hideMark/>
          </w:tcPr>
          <w:p w14:paraId="3FD2D274" w14:textId="77777777" w:rsidR="00F074F4" w:rsidRPr="000C3593" w:rsidRDefault="00F074F4" w:rsidP="00552E22">
            <w:pPr>
              <w:spacing w:after="0" w:line="240" w:lineRule="auto"/>
              <w:contextualSpacing/>
              <w:jc w:val="both"/>
              <w:rPr>
                <w:rFonts w:eastAsia="Times New Roman" w:cstheme="minorHAnsi"/>
                <w:b/>
                <w:bCs/>
                <w:color w:val="000000"/>
              </w:rPr>
            </w:pPr>
            <w:r w:rsidRPr="000C3593">
              <w:rPr>
                <w:rFonts w:eastAsia="Times New Roman" w:cstheme="minorHAnsi"/>
                <w:b/>
                <w:bCs/>
                <w:color w:val="000000"/>
              </w:rPr>
              <w:t xml:space="preserve">Criteria /Description </w:t>
            </w:r>
          </w:p>
        </w:tc>
        <w:tc>
          <w:tcPr>
            <w:tcW w:w="1318" w:type="dxa"/>
            <w:tcBorders>
              <w:top w:val="single" w:sz="4" w:space="0" w:color="auto"/>
              <w:left w:val="nil"/>
              <w:bottom w:val="single" w:sz="4" w:space="0" w:color="auto"/>
              <w:right w:val="single" w:sz="4" w:space="0" w:color="auto"/>
            </w:tcBorders>
            <w:shd w:val="clear" w:color="auto" w:fill="9BC2E6"/>
            <w:vAlign w:val="center"/>
            <w:hideMark/>
          </w:tcPr>
          <w:p w14:paraId="15E07EB7" w14:textId="77777777" w:rsidR="00F074F4" w:rsidRPr="000C3593" w:rsidRDefault="00F074F4" w:rsidP="00552E22">
            <w:pPr>
              <w:spacing w:after="0" w:line="240" w:lineRule="auto"/>
              <w:contextualSpacing/>
              <w:jc w:val="center"/>
              <w:rPr>
                <w:rFonts w:eastAsia="Times New Roman" w:cstheme="minorHAnsi"/>
                <w:b/>
                <w:bCs/>
                <w:color w:val="000000"/>
              </w:rPr>
            </w:pPr>
            <w:r w:rsidRPr="000C3593">
              <w:rPr>
                <w:rFonts w:eastAsia="Times New Roman" w:cstheme="minorHAnsi"/>
                <w:b/>
                <w:bCs/>
                <w:color w:val="000000"/>
              </w:rPr>
              <w:t>Points</w:t>
            </w:r>
          </w:p>
        </w:tc>
      </w:tr>
      <w:tr w:rsidR="00F074F4" w:rsidRPr="000C3593" w14:paraId="147812D4"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DDEBF7"/>
            <w:vAlign w:val="center"/>
            <w:hideMark/>
          </w:tcPr>
          <w:p w14:paraId="5A9EEE8D" w14:textId="2985E49E" w:rsidR="00F074F4" w:rsidRPr="000C3593" w:rsidRDefault="004760F0" w:rsidP="00552E22">
            <w:pPr>
              <w:spacing w:after="0" w:line="240" w:lineRule="auto"/>
              <w:contextualSpacing/>
              <w:jc w:val="both"/>
              <w:rPr>
                <w:rFonts w:eastAsia="Times New Roman" w:cstheme="minorHAnsi"/>
                <w:b/>
                <w:bCs/>
                <w:color w:val="000000"/>
              </w:rPr>
            </w:pPr>
            <w:r w:rsidRPr="000C3593">
              <w:rPr>
                <w:rFonts w:eastAsia="Calibri" w:cstheme="minorHAnsi"/>
                <w:b/>
                <w:bCs/>
                <w:color w:val="000000"/>
              </w:rPr>
              <w:t>Description of Services and Technical Approach</w:t>
            </w:r>
          </w:p>
        </w:tc>
        <w:tc>
          <w:tcPr>
            <w:tcW w:w="1318" w:type="dxa"/>
            <w:tcBorders>
              <w:top w:val="nil"/>
              <w:left w:val="nil"/>
              <w:bottom w:val="single" w:sz="4" w:space="0" w:color="auto"/>
              <w:right w:val="single" w:sz="4" w:space="0" w:color="auto"/>
            </w:tcBorders>
            <w:shd w:val="clear" w:color="auto" w:fill="DDEBF7"/>
            <w:vAlign w:val="center"/>
            <w:hideMark/>
          </w:tcPr>
          <w:p w14:paraId="1E328DD6" w14:textId="290474F9" w:rsidR="00F074F4" w:rsidRPr="000C3593" w:rsidRDefault="00FB51DA" w:rsidP="00552E22">
            <w:pPr>
              <w:spacing w:after="0" w:line="240" w:lineRule="auto"/>
              <w:contextualSpacing/>
              <w:jc w:val="center"/>
              <w:rPr>
                <w:rFonts w:eastAsia="Times New Roman" w:cstheme="minorHAnsi"/>
                <w:b/>
                <w:bCs/>
                <w:color w:val="000000"/>
              </w:rPr>
            </w:pPr>
            <w:r w:rsidRPr="000C3593">
              <w:rPr>
                <w:rFonts w:eastAsia="Calibri" w:cstheme="minorHAnsi"/>
                <w:b/>
                <w:bCs/>
                <w:color w:val="000000"/>
              </w:rPr>
              <w:t>4</w:t>
            </w:r>
            <w:r w:rsidR="00262B0E" w:rsidRPr="000C3593">
              <w:rPr>
                <w:rFonts w:eastAsia="Calibri" w:cstheme="minorHAnsi"/>
                <w:b/>
                <w:bCs/>
                <w:color w:val="000000"/>
              </w:rPr>
              <w:t>0</w:t>
            </w:r>
          </w:p>
        </w:tc>
      </w:tr>
      <w:tr w:rsidR="00F074F4" w:rsidRPr="000C3593" w14:paraId="370D4E1F" w14:textId="77777777" w:rsidTr="201771BC">
        <w:trPr>
          <w:trHeight w:val="705"/>
        </w:trPr>
        <w:tc>
          <w:tcPr>
            <w:tcW w:w="7925" w:type="dxa"/>
            <w:tcBorders>
              <w:top w:val="nil"/>
              <w:left w:val="single" w:sz="4" w:space="0" w:color="auto"/>
              <w:bottom w:val="single" w:sz="4" w:space="0" w:color="auto"/>
              <w:right w:val="single" w:sz="4" w:space="0" w:color="auto"/>
            </w:tcBorders>
            <w:shd w:val="clear" w:color="auto" w:fill="auto"/>
            <w:vAlign w:val="center"/>
            <w:hideMark/>
          </w:tcPr>
          <w:p w14:paraId="2E431A75" w14:textId="6712B699" w:rsidR="003F0CC4" w:rsidRPr="000C3593" w:rsidRDefault="39698EFF" w:rsidP="201771BC">
            <w:pPr>
              <w:pStyle w:val="ListParagraph"/>
              <w:numPr>
                <w:ilvl w:val="0"/>
                <w:numId w:val="26"/>
              </w:numPr>
              <w:contextualSpacing/>
              <w:jc w:val="both"/>
              <w:rPr>
                <w:rFonts w:asciiTheme="minorHAnsi" w:hAnsiTheme="minorHAnsi" w:cstheme="minorBidi"/>
                <w:sz w:val="22"/>
                <w:szCs w:val="22"/>
              </w:rPr>
            </w:pPr>
            <w:r w:rsidRPr="000C3593">
              <w:rPr>
                <w:rFonts w:asciiTheme="minorHAnsi" w:hAnsiTheme="minorHAnsi" w:cstheme="minorBidi"/>
                <w:sz w:val="22"/>
                <w:szCs w:val="22"/>
              </w:rPr>
              <w:t xml:space="preserve">Respondents must demonstrate a clear understanding of </w:t>
            </w:r>
            <w:r w:rsidR="109880CA" w:rsidRPr="000C3593">
              <w:rPr>
                <w:rFonts w:asciiTheme="minorHAnsi" w:hAnsiTheme="minorHAnsi" w:cstheme="minorBidi"/>
                <w:sz w:val="22"/>
                <w:szCs w:val="22"/>
              </w:rPr>
              <w:t xml:space="preserve">existing marketing tools and services they find important for Tourism </w:t>
            </w:r>
            <w:r w:rsidR="1EE85155" w:rsidRPr="000C3593">
              <w:rPr>
                <w:rFonts w:asciiTheme="minorHAnsi" w:hAnsiTheme="minorHAnsi" w:cstheme="minorBidi"/>
                <w:sz w:val="22"/>
                <w:szCs w:val="22"/>
              </w:rPr>
              <w:t>service providers</w:t>
            </w:r>
            <w:r w:rsidR="39DA6056" w:rsidRPr="000C3593">
              <w:rPr>
                <w:rFonts w:asciiTheme="minorHAnsi" w:hAnsiTheme="minorHAnsi" w:cstheme="minorBidi"/>
                <w:sz w:val="22"/>
                <w:szCs w:val="22"/>
              </w:rPr>
              <w:t>.</w:t>
            </w:r>
          </w:p>
        </w:tc>
        <w:tc>
          <w:tcPr>
            <w:tcW w:w="1318" w:type="dxa"/>
            <w:tcBorders>
              <w:top w:val="nil"/>
              <w:left w:val="single" w:sz="4" w:space="0" w:color="auto"/>
              <w:bottom w:val="single" w:sz="4" w:space="0" w:color="auto"/>
              <w:right w:val="single" w:sz="4" w:space="0" w:color="auto"/>
            </w:tcBorders>
            <w:shd w:val="clear" w:color="auto" w:fill="auto"/>
            <w:vAlign w:val="center"/>
            <w:hideMark/>
          </w:tcPr>
          <w:p w14:paraId="5F5ABCE4" w14:textId="16BCAE3E" w:rsidR="00F074F4" w:rsidRPr="000C3593" w:rsidRDefault="008848B5" w:rsidP="00552E22">
            <w:pPr>
              <w:spacing w:after="0" w:line="240" w:lineRule="auto"/>
              <w:contextualSpacing/>
              <w:jc w:val="center"/>
              <w:rPr>
                <w:rFonts w:eastAsia="Times New Roman" w:cstheme="minorHAnsi"/>
                <w:b/>
                <w:bCs/>
                <w:color w:val="000000"/>
              </w:rPr>
            </w:pPr>
            <w:r w:rsidRPr="000C3593">
              <w:rPr>
                <w:rFonts w:eastAsia="Times New Roman" w:cstheme="minorHAnsi"/>
                <w:b/>
                <w:bCs/>
                <w:color w:val="000000"/>
              </w:rPr>
              <w:t>20</w:t>
            </w:r>
          </w:p>
        </w:tc>
      </w:tr>
      <w:tr w:rsidR="008848B5" w:rsidRPr="000C3593" w14:paraId="152ADBF4" w14:textId="77777777" w:rsidTr="201771BC">
        <w:trPr>
          <w:trHeight w:val="705"/>
        </w:trPr>
        <w:tc>
          <w:tcPr>
            <w:tcW w:w="7925" w:type="dxa"/>
            <w:tcBorders>
              <w:top w:val="nil"/>
              <w:left w:val="single" w:sz="4" w:space="0" w:color="auto"/>
              <w:bottom w:val="single" w:sz="4" w:space="0" w:color="auto"/>
              <w:right w:val="single" w:sz="4" w:space="0" w:color="auto"/>
            </w:tcBorders>
            <w:shd w:val="clear" w:color="auto" w:fill="auto"/>
            <w:vAlign w:val="center"/>
          </w:tcPr>
          <w:p w14:paraId="7A5842EA" w14:textId="4A6CB028" w:rsidR="008848B5" w:rsidRPr="000C3593" w:rsidRDefault="008848B5" w:rsidP="008848B5">
            <w:pPr>
              <w:pStyle w:val="ListParagraph"/>
              <w:numPr>
                <w:ilvl w:val="0"/>
                <w:numId w:val="26"/>
              </w:numPr>
              <w:contextualSpacing/>
              <w:jc w:val="both"/>
              <w:rPr>
                <w:rFonts w:asciiTheme="minorHAnsi" w:hAnsiTheme="minorHAnsi" w:cstheme="minorHAnsi"/>
                <w:sz w:val="22"/>
                <w:szCs w:val="22"/>
              </w:rPr>
            </w:pPr>
            <w:r w:rsidRPr="000C3593">
              <w:rPr>
                <w:rFonts w:asciiTheme="minorHAnsi" w:hAnsiTheme="minorHAnsi" w:cstheme="minorHAnsi"/>
                <w:sz w:val="22"/>
                <w:szCs w:val="22"/>
              </w:rPr>
              <w:t xml:space="preserve">The applicant demonstrates an understanding of the </w:t>
            </w:r>
            <w:r w:rsidR="00494B51" w:rsidRPr="000C3593">
              <w:rPr>
                <w:rFonts w:asciiTheme="minorHAnsi" w:hAnsiTheme="minorHAnsi" w:cstheme="minorHAnsi"/>
                <w:sz w:val="22"/>
                <w:szCs w:val="22"/>
              </w:rPr>
              <w:t xml:space="preserve">business </w:t>
            </w:r>
            <w:r w:rsidRPr="000C3593">
              <w:rPr>
                <w:rFonts w:asciiTheme="minorHAnsi" w:hAnsiTheme="minorHAnsi" w:cstheme="minorHAnsi"/>
                <w:sz w:val="22"/>
                <w:szCs w:val="22"/>
              </w:rPr>
              <w:t xml:space="preserve">characteristics </w:t>
            </w:r>
            <w:r w:rsidR="00494B51" w:rsidRPr="000C3593">
              <w:rPr>
                <w:rFonts w:asciiTheme="minorHAnsi" w:hAnsiTheme="minorHAnsi" w:cstheme="minorHAnsi"/>
                <w:sz w:val="22"/>
                <w:szCs w:val="22"/>
              </w:rPr>
              <w:t>in</w:t>
            </w:r>
            <w:r w:rsidRPr="000C3593">
              <w:rPr>
                <w:rFonts w:asciiTheme="minorHAnsi" w:hAnsiTheme="minorHAnsi" w:cstheme="minorHAnsi"/>
                <w:sz w:val="22"/>
                <w:szCs w:val="22"/>
              </w:rPr>
              <w:t xml:space="preserve"> ABL communities, along with a clear awareness of the challenges they are facing, and proposes relevant activities to overcome these challenges</w:t>
            </w:r>
          </w:p>
        </w:tc>
        <w:tc>
          <w:tcPr>
            <w:tcW w:w="1318" w:type="dxa"/>
            <w:tcBorders>
              <w:top w:val="nil"/>
              <w:left w:val="single" w:sz="4" w:space="0" w:color="auto"/>
              <w:bottom w:val="single" w:sz="4" w:space="0" w:color="auto"/>
              <w:right w:val="single" w:sz="4" w:space="0" w:color="auto"/>
            </w:tcBorders>
            <w:shd w:val="clear" w:color="auto" w:fill="auto"/>
            <w:vAlign w:val="center"/>
          </w:tcPr>
          <w:p w14:paraId="270C1268" w14:textId="325527C3" w:rsidR="008848B5" w:rsidRPr="000C3593" w:rsidRDefault="008848B5" w:rsidP="00552E22">
            <w:pPr>
              <w:spacing w:after="0" w:line="240" w:lineRule="auto"/>
              <w:contextualSpacing/>
              <w:jc w:val="center"/>
              <w:rPr>
                <w:rFonts w:eastAsia="Times New Roman" w:cstheme="minorHAnsi"/>
                <w:b/>
                <w:bCs/>
                <w:color w:val="000000"/>
              </w:rPr>
            </w:pPr>
            <w:r w:rsidRPr="000C3593">
              <w:rPr>
                <w:rFonts w:eastAsia="Times New Roman" w:cstheme="minorHAnsi"/>
                <w:b/>
                <w:bCs/>
                <w:color w:val="000000"/>
              </w:rPr>
              <w:t>20</w:t>
            </w:r>
          </w:p>
        </w:tc>
      </w:tr>
      <w:tr w:rsidR="00223CA5" w:rsidRPr="000C3593" w14:paraId="104E4DC2"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DDEBF7"/>
            <w:vAlign w:val="center"/>
          </w:tcPr>
          <w:p w14:paraId="0FFCB146" w14:textId="2AEA29FD" w:rsidR="00B60C21" w:rsidRPr="000C3593" w:rsidRDefault="00462626" w:rsidP="00552E22">
            <w:pPr>
              <w:spacing w:line="240" w:lineRule="auto"/>
              <w:contextualSpacing/>
              <w:jc w:val="both"/>
              <w:rPr>
                <w:rFonts w:cstheme="minorHAnsi"/>
                <w:b/>
                <w:bCs/>
              </w:rPr>
            </w:pPr>
            <w:bookmarkStart w:id="7" w:name="_Hlk127812153"/>
            <w:r w:rsidRPr="000C3593">
              <w:rPr>
                <w:rFonts w:cstheme="minorHAnsi"/>
                <w:b/>
                <w:bCs/>
              </w:rPr>
              <w:t xml:space="preserve">Technical </w:t>
            </w:r>
            <w:r w:rsidR="00536E46" w:rsidRPr="000C3593">
              <w:rPr>
                <w:rFonts w:cstheme="minorHAnsi"/>
                <w:b/>
                <w:bCs/>
              </w:rPr>
              <w:t>Expertise</w:t>
            </w:r>
            <w:r w:rsidRPr="000C3593">
              <w:rPr>
                <w:rFonts w:cstheme="minorHAnsi"/>
                <w:b/>
                <w:bCs/>
              </w:rPr>
              <w:t xml:space="preserve">, Capabilities, and Qualifications </w:t>
            </w:r>
          </w:p>
        </w:tc>
        <w:tc>
          <w:tcPr>
            <w:tcW w:w="1318" w:type="dxa"/>
            <w:tcBorders>
              <w:top w:val="nil"/>
              <w:left w:val="nil"/>
              <w:bottom w:val="single" w:sz="4" w:space="0" w:color="auto"/>
              <w:right w:val="single" w:sz="4" w:space="0" w:color="auto"/>
            </w:tcBorders>
            <w:shd w:val="clear" w:color="auto" w:fill="DDEBF7"/>
            <w:vAlign w:val="center"/>
          </w:tcPr>
          <w:p w14:paraId="6C2987DE" w14:textId="73EAE23E" w:rsidR="00223CA5" w:rsidRPr="000C3593" w:rsidRDefault="00FB51DA" w:rsidP="00552E22">
            <w:pPr>
              <w:spacing w:after="0" w:line="240" w:lineRule="auto"/>
              <w:contextualSpacing/>
              <w:jc w:val="center"/>
              <w:rPr>
                <w:rFonts w:eastAsia="Calibri" w:cstheme="minorHAnsi"/>
                <w:b/>
                <w:bCs/>
                <w:color w:val="000000"/>
              </w:rPr>
            </w:pPr>
            <w:r w:rsidRPr="000C3593">
              <w:rPr>
                <w:rFonts w:eastAsia="Calibri" w:cstheme="minorHAnsi"/>
                <w:b/>
                <w:bCs/>
                <w:color w:val="000000"/>
              </w:rPr>
              <w:t>4</w:t>
            </w:r>
            <w:r w:rsidR="00462626" w:rsidRPr="000C3593">
              <w:rPr>
                <w:rFonts w:eastAsia="Calibri" w:cstheme="minorHAnsi"/>
                <w:b/>
                <w:bCs/>
                <w:color w:val="000000"/>
              </w:rPr>
              <w:t>0</w:t>
            </w:r>
          </w:p>
        </w:tc>
      </w:tr>
      <w:bookmarkEnd w:id="7"/>
      <w:tr w:rsidR="00462626" w:rsidRPr="000C3593" w14:paraId="386DE748"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auto"/>
            <w:vAlign w:val="center"/>
          </w:tcPr>
          <w:p w14:paraId="26E2E264" w14:textId="45C4CF3F" w:rsidR="00462626" w:rsidRPr="000C3593" w:rsidRDefault="1BBB5BF2" w:rsidP="0557A303">
            <w:pPr>
              <w:pStyle w:val="ListParagraph"/>
              <w:numPr>
                <w:ilvl w:val="0"/>
                <w:numId w:val="26"/>
              </w:numPr>
              <w:contextualSpacing/>
              <w:jc w:val="both"/>
              <w:rPr>
                <w:rFonts w:asciiTheme="minorHAnsi" w:hAnsiTheme="minorHAnsi" w:cstheme="minorBidi"/>
                <w:sz w:val="22"/>
                <w:szCs w:val="22"/>
              </w:rPr>
            </w:pPr>
            <w:r w:rsidRPr="000C3593">
              <w:rPr>
                <w:rFonts w:asciiTheme="minorHAnsi" w:hAnsiTheme="minorHAnsi" w:cstheme="minorBidi"/>
                <w:sz w:val="22"/>
                <w:szCs w:val="22"/>
              </w:rPr>
              <w:t>The applicant</w:t>
            </w:r>
            <w:r w:rsidR="02D5F653" w:rsidRPr="000C3593">
              <w:rPr>
                <w:rFonts w:asciiTheme="minorHAnsi" w:hAnsiTheme="minorHAnsi" w:cstheme="minorBidi"/>
                <w:sz w:val="22"/>
                <w:szCs w:val="22"/>
              </w:rPr>
              <w:t xml:space="preserve"> </w:t>
            </w:r>
            <w:r w:rsidRPr="000C3593">
              <w:rPr>
                <w:rFonts w:asciiTheme="minorHAnsi" w:hAnsiTheme="minorHAnsi" w:cstheme="minorBidi"/>
                <w:sz w:val="22"/>
                <w:szCs w:val="22"/>
              </w:rPr>
              <w:t>has</w:t>
            </w:r>
            <w:r w:rsidR="02D5F653" w:rsidRPr="000C3593">
              <w:rPr>
                <w:rFonts w:asciiTheme="minorHAnsi" w:hAnsiTheme="minorHAnsi" w:cstheme="minorBidi"/>
                <w:sz w:val="22"/>
                <w:szCs w:val="22"/>
              </w:rPr>
              <w:t xml:space="preserve"> relevant </w:t>
            </w:r>
            <w:r w:rsidR="00462626" w:rsidRPr="000C3593">
              <w:rPr>
                <w:rFonts w:asciiTheme="minorHAnsi" w:hAnsiTheme="minorHAnsi" w:cstheme="minorBidi"/>
                <w:sz w:val="22"/>
                <w:szCs w:val="22"/>
              </w:rPr>
              <w:t>experience and</w:t>
            </w:r>
            <w:r w:rsidRPr="000C3593">
              <w:rPr>
                <w:rFonts w:asciiTheme="minorHAnsi" w:hAnsiTheme="minorHAnsi" w:cstheme="minorBidi"/>
                <w:sz w:val="22"/>
                <w:szCs w:val="22"/>
              </w:rPr>
              <w:t xml:space="preserve">/or </w:t>
            </w:r>
            <w:r w:rsidR="02D5F653" w:rsidRPr="000C3593">
              <w:rPr>
                <w:rFonts w:asciiTheme="minorHAnsi" w:hAnsiTheme="minorHAnsi" w:cstheme="minorBidi"/>
                <w:sz w:val="22"/>
                <w:szCs w:val="22"/>
              </w:rPr>
              <w:t>qualifications</w:t>
            </w:r>
            <w:r w:rsidR="12034462" w:rsidRPr="000C3593">
              <w:rPr>
                <w:rFonts w:asciiTheme="minorHAnsi" w:hAnsiTheme="minorHAnsi" w:cstheme="minorBidi"/>
                <w:sz w:val="22"/>
                <w:szCs w:val="22"/>
              </w:rPr>
              <w:t xml:space="preserve">. The experience has to include working with local businesses, </w:t>
            </w:r>
            <w:r w:rsidRPr="000C3593">
              <w:rPr>
                <w:rFonts w:asciiTheme="minorHAnsi" w:hAnsiTheme="minorHAnsi" w:cstheme="minorBidi"/>
                <w:sz w:val="22"/>
                <w:szCs w:val="22"/>
              </w:rPr>
              <w:t xml:space="preserve">and </w:t>
            </w:r>
            <w:r w:rsidR="12034462" w:rsidRPr="000C3593">
              <w:rPr>
                <w:rFonts w:asciiTheme="minorHAnsi" w:hAnsiTheme="minorHAnsi" w:cstheme="minorBidi"/>
                <w:sz w:val="22"/>
                <w:szCs w:val="22"/>
              </w:rPr>
              <w:t xml:space="preserve">experience in </w:t>
            </w:r>
            <w:r w:rsidR="1BDB1DE3" w:rsidRPr="000C3593">
              <w:rPr>
                <w:rFonts w:asciiTheme="minorHAnsi" w:hAnsiTheme="minorHAnsi" w:cstheme="minorBidi"/>
                <w:sz w:val="22"/>
                <w:szCs w:val="22"/>
              </w:rPr>
              <w:t>marketing, tourism promotion or social media marketing</w:t>
            </w:r>
            <w:r w:rsidR="006E5AAA" w:rsidRPr="000C3593">
              <w:rPr>
                <w:rFonts w:asciiTheme="minorHAnsi" w:hAnsiTheme="minorHAnsi" w:cstheme="minorBidi"/>
                <w:sz w:val="22"/>
                <w:szCs w:val="22"/>
              </w:rPr>
              <w:t xml:space="preserve">. </w:t>
            </w:r>
          </w:p>
        </w:tc>
        <w:tc>
          <w:tcPr>
            <w:tcW w:w="1318" w:type="dxa"/>
            <w:tcBorders>
              <w:top w:val="nil"/>
              <w:left w:val="nil"/>
              <w:bottom w:val="single" w:sz="4" w:space="0" w:color="auto"/>
              <w:right w:val="single" w:sz="4" w:space="0" w:color="auto"/>
            </w:tcBorders>
            <w:shd w:val="clear" w:color="auto" w:fill="auto"/>
            <w:vAlign w:val="center"/>
          </w:tcPr>
          <w:p w14:paraId="6913D20B" w14:textId="03DEDFAD" w:rsidR="00462626" w:rsidRPr="000C3593" w:rsidRDefault="007B5A68" w:rsidP="00552E22">
            <w:pPr>
              <w:spacing w:after="0" w:line="240" w:lineRule="auto"/>
              <w:contextualSpacing/>
              <w:jc w:val="center"/>
              <w:rPr>
                <w:rFonts w:eastAsia="Calibri" w:cstheme="minorHAnsi"/>
                <w:b/>
                <w:bCs/>
                <w:color w:val="000000"/>
              </w:rPr>
            </w:pPr>
            <w:r w:rsidRPr="000C3593">
              <w:rPr>
                <w:rFonts w:eastAsia="Calibri" w:cstheme="minorHAnsi"/>
                <w:b/>
                <w:bCs/>
                <w:color w:val="000000"/>
              </w:rPr>
              <w:t>40</w:t>
            </w:r>
          </w:p>
        </w:tc>
      </w:tr>
      <w:tr w:rsidR="00462626" w:rsidRPr="000C3593" w14:paraId="24D3E407"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DEEAF6" w:themeFill="accent5" w:themeFillTint="33"/>
            <w:vAlign w:val="center"/>
          </w:tcPr>
          <w:p w14:paraId="4D456293" w14:textId="644D2B66" w:rsidR="00462626" w:rsidRPr="000C3593" w:rsidRDefault="00462626" w:rsidP="00552E22">
            <w:pPr>
              <w:spacing w:line="240" w:lineRule="auto"/>
              <w:contextualSpacing/>
              <w:jc w:val="both"/>
              <w:rPr>
                <w:rFonts w:cstheme="minorHAnsi"/>
                <w:b/>
                <w:bCs/>
              </w:rPr>
            </w:pPr>
            <w:r w:rsidRPr="000C3593">
              <w:rPr>
                <w:rFonts w:cstheme="minorHAnsi"/>
                <w:b/>
                <w:bCs/>
              </w:rPr>
              <w:t>Impact and sustainability</w:t>
            </w:r>
          </w:p>
        </w:tc>
        <w:tc>
          <w:tcPr>
            <w:tcW w:w="1318" w:type="dxa"/>
            <w:tcBorders>
              <w:top w:val="nil"/>
              <w:left w:val="nil"/>
              <w:bottom w:val="single" w:sz="4" w:space="0" w:color="auto"/>
              <w:right w:val="single" w:sz="4" w:space="0" w:color="auto"/>
            </w:tcBorders>
            <w:shd w:val="clear" w:color="auto" w:fill="DEEAF6" w:themeFill="accent5" w:themeFillTint="33"/>
            <w:vAlign w:val="center"/>
          </w:tcPr>
          <w:p w14:paraId="79E36CDA" w14:textId="3B52FD0E" w:rsidR="00462626" w:rsidRPr="000C3593" w:rsidRDefault="00462626" w:rsidP="00552E22">
            <w:pPr>
              <w:spacing w:after="0" w:line="240" w:lineRule="auto"/>
              <w:contextualSpacing/>
              <w:jc w:val="center"/>
              <w:rPr>
                <w:rFonts w:cstheme="minorHAnsi"/>
                <w:b/>
                <w:bCs/>
              </w:rPr>
            </w:pPr>
            <w:r w:rsidRPr="000C3593">
              <w:rPr>
                <w:rFonts w:cstheme="minorHAnsi"/>
                <w:b/>
                <w:bCs/>
              </w:rPr>
              <w:t>20</w:t>
            </w:r>
          </w:p>
        </w:tc>
      </w:tr>
      <w:tr w:rsidR="00462626" w:rsidRPr="000C3593" w14:paraId="45AE55DB"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auto"/>
            <w:vAlign w:val="center"/>
          </w:tcPr>
          <w:p w14:paraId="7AED8819" w14:textId="0F70340A" w:rsidR="005A7788" w:rsidRPr="000C3593" w:rsidRDefault="00285FDC" w:rsidP="00D827B8">
            <w:pPr>
              <w:pStyle w:val="ListParagraph"/>
              <w:numPr>
                <w:ilvl w:val="0"/>
                <w:numId w:val="26"/>
              </w:numPr>
              <w:contextualSpacing/>
              <w:jc w:val="both"/>
              <w:rPr>
                <w:rFonts w:asciiTheme="minorHAnsi" w:hAnsiTheme="minorHAnsi" w:cstheme="minorBidi"/>
                <w:sz w:val="22"/>
                <w:szCs w:val="22"/>
              </w:rPr>
            </w:pPr>
            <w:r w:rsidRPr="000C3593">
              <w:rPr>
                <w:rFonts w:asciiTheme="minorHAnsi" w:hAnsiTheme="minorHAnsi" w:cstheme="minorBidi"/>
                <w:sz w:val="22"/>
                <w:szCs w:val="22"/>
              </w:rPr>
              <w:t xml:space="preserve">The applicant has a clear vision and a realistic </w:t>
            </w:r>
            <w:r w:rsidR="55AFD71D" w:rsidRPr="000C3593">
              <w:rPr>
                <w:rFonts w:asciiTheme="minorHAnsi" w:hAnsiTheme="minorHAnsi" w:cstheme="minorBidi"/>
                <w:sz w:val="22"/>
                <w:szCs w:val="22"/>
              </w:rPr>
              <w:t>plan</w:t>
            </w:r>
            <w:r w:rsidRPr="000C3593">
              <w:rPr>
                <w:rFonts w:asciiTheme="minorHAnsi" w:hAnsiTheme="minorHAnsi" w:cstheme="minorBidi"/>
                <w:sz w:val="22"/>
                <w:szCs w:val="22"/>
              </w:rPr>
              <w:t xml:space="preserve"> </w:t>
            </w:r>
            <w:r w:rsidR="008848B5" w:rsidRPr="000C3593">
              <w:rPr>
                <w:rFonts w:asciiTheme="minorHAnsi" w:hAnsiTheme="minorHAnsi" w:cstheme="minorBidi"/>
                <w:sz w:val="22"/>
                <w:szCs w:val="22"/>
              </w:rPr>
              <w:t xml:space="preserve">of </w:t>
            </w:r>
            <w:r w:rsidRPr="000C3593">
              <w:rPr>
                <w:rFonts w:asciiTheme="minorHAnsi" w:hAnsiTheme="minorHAnsi" w:cstheme="minorBidi"/>
                <w:sz w:val="22"/>
                <w:szCs w:val="22"/>
              </w:rPr>
              <w:t xml:space="preserve">how the activities will be sustained after the grant assistance </w:t>
            </w:r>
            <w:r w:rsidR="6A44BEFE" w:rsidRPr="000C3593">
              <w:rPr>
                <w:rFonts w:asciiTheme="minorHAnsi" w:hAnsiTheme="minorHAnsi" w:cstheme="minorBidi"/>
                <w:sz w:val="22"/>
                <w:szCs w:val="22"/>
              </w:rPr>
              <w:t>is completed</w:t>
            </w:r>
            <w:r w:rsidRPr="000C3593">
              <w:rPr>
                <w:rFonts w:asciiTheme="minorHAnsi" w:hAnsiTheme="minorHAnsi" w:cstheme="minorBidi"/>
                <w:sz w:val="22"/>
                <w:szCs w:val="22"/>
              </w:rPr>
              <w:t>.</w:t>
            </w:r>
          </w:p>
        </w:tc>
        <w:tc>
          <w:tcPr>
            <w:tcW w:w="1318" w:type="dxa"/>
            <w:tcBorders>
              <w:top w:val="nil"/>
              <w:left w:val="nil"/>
              <w:bottom w:val="single" w:sz="4" w:space="0" w:color="auto"/>
              <w:right w:val="single" w:sz="4" w:space="0" w:color="auto"/>
            </w:tcBorders>
            <w:shd w:val="clear" w:color="auto" w:fill="auto"/>
            <w:vAlign w:val="center"/>
          </w:tcPr>
          <w:p w14:paraId="058B2245" w14:textId="1301AA96" w:rsidR="00462626" w:rsidRPr="000C3593" w:rsidRDefault="005A7788" w:rsidP="00552E22">
            <w:pPr>
              <w:spacing w:after="0" w:line="240" w:lineRule="auto"/>
              <w:contextualSpacing/>
              <w:jc w:val="center"/>
              <w:rPr>
                <w:rFonts w:eastAsia="Calibri" w:cstheme="minorHAnsi"/>
                <w:b/>
                <w:bCs/>
                <w:color w:val="000000"/>
              </w:rPr>
            </w:pPr>
            <w:r w:rsidRPr="000C3593">
              <w:rPr>
                <w:rFonts w:eastAsia="Calibri" w:cstheme="minorHAnsi"/>
                <w:b/>
                <w:bCs/>
                <w:color w:val="000000"/>
              </w:rPr>
              <w:t>20</w:t>
            </w:r>
          </w:p>
        </w:tc>
      </w:tr>
      <w:tr w:rsidR="00F074F4" w:rsidRPr="00101660" w14:paraId="7B280BD2"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DDEBF7"/>
            <w:vAlign w:val="center"/>
            <w:hideMark/>
          </w:tcPr>
          <w:p w14:paraId="6A547D9C" w14:textId="77777777" w:rsidR="00F074F4" w:rsidRPr="000C3593" w:rsidRDefault="00F074F4" w:rsidP="00552E22">
            <w:pPr>
              <w:spacing w:after="0" w:line="240" w:lineRule="auto"/>
              <w:contextualSpacing/>
              <w:jc w:val="both"/>
              <w:rPr>
                <w:rFonts w:eastAsia="Times New Roman" w:cstheme="minorHAnsi"/>
                <w:b/>
                <w:bCs/>
                <w:color w:val="000000"/>
              </w:rPr>
            </w:pPr>
            <w:r w:rsidRPr="000C3593">
              <w:rPr>
                <w:rFonts w:eastAsia="Calibri" w:cstheme="minorHAnsi"/>
                <w:b/>
                <w:bCs/>
                <w:color w:val="000000"/>
              </w:rPr>
              <w:t>Total</w:t>
            </w:r>
            <w:r w:rsidRPr="000C3593">
              <w:rPr>
                <w:rFonts w:eastAsia="Calibri" w:cstheme="minorHAnsi"/>
                <w:color w:val="000000"/>
              </w:rPr>
              <w:t>:</w:t>
            </w:r>
          </w:p>
        </w:tc>
        <w:tc>
          <w:tcPr>
            <w:tcW w:w="1318" w:type="dxa"/>
            <w:tcBorders>
              <w:top w:val="nil"/>
              <w:left w:val="nil"/>
              <w:bottom w:val="single" w:sz="4" w:space="0" w:color="auto"/>
              <w:right w:val="single" w:sz="4" w:space="0" w:color="auto"/>
            </w:tcBorders>
            <w:shd w:val="clear" w:color="auto" w:fill="DDEBF7"/>
            <w:vAlign w:val="center"/>
            <w:hideMark/>
          </w:tcPr>
          <w:p w14:paraId="4663BBCA" w14:textId="77777777" w:rsidR="00F074F4" w:rsidRPr="00101660" w:rsidRDefault="00F074F4" w:rsidP="00552E22">
            <w:pPr>
              <w:spacing w:after="0" w:line="240" w:lineRule="auto"/>
              <w:contextualSpacing/>
              <w:jc w:val="center"/>
              <w:rPr>
                <w:rFonts w:eastAsia="Times New Roman" w:cstheme="minorHAnsi"/>
                <w:b/>
                <w:bCs/>
                <w:color w:val="000000"/>
              </w:rPr>
            </w:pPr>
            <w:r w:rsidRPr="000C3593">
              <w:rPr>
                <w:rFonts w:eastAsia="Calibri" w:cstheme="minorHAnsi"/>
                <w:b/>
                <w:bCs/>
                <w:color w:val="000000"/>
              </w:rPr>
              <w:t>100</w:t>
            </w:r>
          </w:p>
        </w:tc>
      </w:tr>
    </w:tbl>
    <w:p w14:paraId="01C02A69" w14:textId="77777777" w:rsidR="00453190" w:rsidRDefault="00453190" w:rsidP="00552E22">
      <w:pPr>
        <w:spacing w:line="240" w:lineRule="auto"/>
        <w:contextualSpacing/>
        <w:jc w:val="both"/>
        <w:rPr>
          <w:rFonts w:cstheme="minorHAnsi"/>
        </w:rPr>
      </w:pPr>
    </w:p>
    <w:p w14:paraId="0B3CA8C7" w14:textId="16CAEBAE" w:rsidR="00567726" w:rsidRPr="00101660" w:rsidRDefault="00567726" w:rsidP="00023499">
      <w:pPr>
        <w:spacing w:line="240" w:lineRule="auto"/>
        <w:contextualSpacing/>
        <w:jc w:val="both"/>
        <w:rPr>
          <w:rFonts w:cstheme="minorHAnsi"/>
        </w:rPr>
      </w:pPr>
      <w:r w:rsidRPr="00101660">
        <w:rPr>
          <w:rFonts w:cstheme="minorHAnsi"/>
        </w:rPr>
        <w:t xml:space="preserve">Once applications have been submitted to the Program, members of the USAID Resilient Communities Program Grant Selection Committee will evaluate applications in accordance with the above selection criteria. Applicants that score below 70 points will not be eligible for receipt of grant funding. Applicants will be notified in writing whether their application was considered acceptable or not. </w:t>
      </w:r>
    </w:p>
    <w:p w14:paraId="55A7A5EF" w14:textId="77777777" w:rsidR="006606AE" w:rsidRPr="00101660" w:rsidRDefault="006606AE" w:rsidP="00552E22">
      <w:pPr>
        <w:spacing w:line="240" w:lineRule="auto"/>
        <w:contextualSpacing/>
        <w:jc w:val="both"/>
        <w:rPr>
          <w:rFonts w:cstheme="minorHAnsi"/>
        </w:rPr>
      </w:pPr>
    </w:p>
    <w:p w14:paraId="0A5116A0" w14:textId="65B1E2CB" w:rsidR="00567726" w:rsidRPr="00101660" w:rsidRDefault="00567726" w:rsidP="00023499">
      <w:pPr>
        <w:spacing w:line="240" w:lineRule="auto"/>
        <w:contextualSpacing/>
        <w:jc w:val="both"/>
        <w:rPr>
          <w:rFonts w:cstheme="minorHAnsi"/>
        </w:rPr>
      </w:pPr>
      <w:r w:rsidRPr="00101660">
        <w:rPr>
          <w:rFonts w:cstheme="minorHAnsi"/>
        </w:rPr>
        <w:t xml:space="preserve">If the application is considered acceptable, the Program will contact the applicant to engage in further discussions. A decision to engage in more in-depth and specific discussion following initial selection is not a commitment to funding; it is simply a decision to move forward in the collaborative and joint effort to develop an impactful grant project. If the in-depth and specific discussions do not result in the </w:t>
      </w:r>
      <w:r w:rsidRPr="00101660">
        <w:rPr>
          <w:rFonts w:cstheme="minorHAnsi"/>
        </w:rPr>
        <w:lastRenderedPageBreak/>
        <w:t xml:space="preserve">identification and development of a grant activity worthy of further pursuit, then the USAID Resilient Communities Program will inform the applicant that it is no longer interested in advancing the grant project. However, if the more in-depth discussions result in a promising design and concept, the USAID Resilient Communities Program will inform the applicant of that determination. </w:t>
      </w:r>
    </w:p>
    <w:p w14:paraId="32E8D02B" w14:textId="77777777" w:rsidR="006606AE" w:rsidRPr="00101660" w:rsidRDefault="006606AE" w:rsidP="00552E22">
      <w:pPr>
        <w:spacing w:line="240" w:lineRule="auto"/>
        <w:contextualSpacing/>
        <w:jc w:val="both"/>
        <w:rPr>
          <w:rFonts w:cstheme="minorHAnsi"/>
        </w:rPr>
      </w:pPr>
    </w:p>
    <w:p w14:paraId="7386E9BD" w14:textId="560B7236" w:rsidR="00454DF7" w:rsidRPr="00101660" w:rsidRDefault="2AF7A975" w:rsidP="00023499">
      <w:pPr>
        <w:spacing w:line="240" w:lineRule="auto"/>
        <w:contextualSpacing/>
        <w:jc w:val="both"/>
        <w:rPr>
          <w:rFonts w:cstheme="minorHAnsi"/>
        </w:rPr>
      </w:pPr>
      <w:r w:rsidRPr="00101660">
        <w:rPr>
          <w:rFonts w:cstheme="minorHAnsi"/>
        </w:rPr>
        <w:t xml:space="preserve">Applicants considered to be successful will be subject to a site visit from the USAID Resilient Communities Program staff for an applicant pre-award assessment to verify the accuracy of their submission, perform an administrative and financial review, and conduct environmental due diligence. If the site visit assessment uncovers no major issues, the USAID Resilient Communities Program will provide the necessary instructions, technical requirements, and next steps of grant award. </w:t>
      </w:r>
    </w:p>
    <w:p w14:paraId="43D9124D" w14:textId="77777777" w:rsidR="007E2E48" w:rsidRPr="00101660" w:rsidRDefault="007E2E48" w:rsidP="00552E22">
      <w:pPr>
        <w:spacing w:line="240" w:lineRule="auto"/>
        <w:contextualSpacing/>
        <w:jc w:val="both"/>
        <w:rPr>
          <w:rFonts w:cstheme="minorHAnsi"/>
        </w:rPr>
      </w:pPr>
    </w:p>
    <w:p w14:paraId="38347470" w14:textId="08F75DBE" w:rsidR="00567726" w:rsidRDefault="2AF7A975" w:rsidP="00023499">
      <w:pPr>
        <w:spacing w:line="240" w:lineRule="auto"/>
        <w:contextualSpacing/>
        <w:jc w:val="both"/>
        <w:rPr>
          <w:rFonts w:cstheme="minorHAnsi"/>
        </w:rPr>
      </w:pPr>
      <w:r w:rsidRPr="00101660">
        <w:rPr>
          <w:rFonts w:cstheme="minorHAnsi"/>
        </w:rPr>
        <w:t xml:space="preserve">The Program </w:t>
      </w:r>
      <w:r w:rsidR="00454DF7" w:rsidRPr="00101660">
        <w:rPr>
          <w:rFonts w:cstheme="minorHAnsi"/>
        </w:rPr>
        <w:t xml:space="preserve">anticipates </w:t>
      </w:r>
      <w:r w:rsidRPr="00101660">
        <w:rPr>
          <w:rFonts w:cstheme="minorHAnsi"/>
        </w:rPr>
        <w:t xml:space="preserve">awarding fixed amount award </w:t>
      </w:r>
      <w:r w:rsidR="007E2E48">
        <w:rPr>
          <w:rFonts w:cstheme="minorHAnsi"/>
        </w:rPr>
        <w:t xml:space="preserve">(FAA) </w:t>
      </w:r>
      <w:r w:rsidRPr="00101660">
        <w:rPr>
          <w:rFonts w:cstheme="minorHAnsi"/>
        </w:rPr>
        <w:t>grants</w:t>
      </w:r>
      <w:r w:rsidR="1C1BA7D6" w:rsidRPr="00101660">
        <w:rPr>
          <w:rFonts w:cstheme="minorHAnsi"/>
        </w:rPr>
        <w:t xml:space="preserve"> </w:t>
      </w:r>
      <w:r w:rsidRPr="00101660">
        <w:rPr>
          <w:rFonts w:cstheme="minorHAnsi"/>
        </w:rPr>
        <w:t xml:space="preserve">to qualifying applicants, though other grant mechanisms may be used for applicants with less established corporate capabilities and </w:t>
      </w:r>
      <w:r w:rsidR="43230D5A" w:rsidRPr="00101660">
        <w:rPr>
          <w:rFonts w:cstheme="minorHAnsi"/>
        </w:rPr>
        <w:t>experience</w:t>
      </w:r>
      <w:r w:rsidRPr="00101660">
        <w:rPr>
          <w:rFonts w:cstheme="minorHAnsi"/>
        </w:rPr>
        <w:t xml:space="preserve"> based on the Program’s evaluation, pre-award assessment, and site visits, as applicable</w:t>
      </w:r>
    </w:p>
    <w:p w14:paraId="468A2517" w14:textId="77777777" w:rsidR="007B60C0" w:rsidRDefault="007B60C0" w:rsidP="00023499">
      <w:pPr>
        <w:spacing w:line="240" w:lineRule="auto"/>
        <w:contextualSpacing/>
        <w:jc w:val="both"/>
        <w:rPr>
          <w:rFonts w:cstheme="minorHAnsi"/>
        </w:rPr>
      </w:pPr>
    </w:p>
    <w:p w14:paraId="7E07ECB4" w14:textId="51B885C2" w:rsidR="00567726" w:rsidRPr="00101660" w:rsidRDefault="00567726" w:rsidP="00887A5D">
      <w:pPr>
        <w:pBdr>
          <w:top w:val="nil"/>
          <w:left w:val="nil"/>
          <w:bottom w:val="nil"/>
          <w:right w:val="nil"/>
          <w:between w:val="nil"/>
        </w:pBdr>
        <w:spacing w:line="240" w:lineRule="auto"/>
        <w:contextualSpacing/>
        <w:jc w:val="both"/>
        <w:rPr>
          <w:rFonts w:eastAsia="Calibri" w:cstheme="minorHAnsi"/>
          <w:b/>
          <w:color w:val="4472C4" w:themeColor="accent1"/>
        </w:rPr>
      </w:pPr>
      <w:r w:rsidRPr="00101660">
        <w:rPr>
          <w:rFonts w:eastAsia="Calibri" w:cstheme="minorHAnsi"/>
          <w:b/>
          <w:color w:val="4472C4" w:themeColor="accent1"/>
        </w:rPr>
        <w:t xml:space="preserve">Section V. Terms and Conditions </w:t>
      </w:r>
    </w:p>
    <w:p w14:paraId="0AE67188" w14:textId="77777777" w:rsidR="00B411C3" w:rsidRDefault="00B411C3" w:rsidP="00023499">
      <w:pPr>
        <w:pBdr>
          <w:top w:val="nil"/>
          <w:left w:val="nil"/>
          <w:bottom w:val="nil"/>
          <w:right w:val="nil"/>
          <w:between w:val="nil"/>
        </w:pBdr>
        <w:spacing w:line="240" w:lineRule="auto"/>
        <w:contextualSpacing/>
        <w:jc w:val="both"/>
        <w:rPr>
          <w:rFonts w:cstheme="minorHAnsi"/>
        </w:rPr>
      </w:pPr>
    </w:p>
    <w:p w14:paraId="0FC38FD2" w14:textId="604D75FF" w:rsidR="004F6534" w:rsidRPr="00101660" w:rsidRDefault="00567726" w:rsidP="201771BC">
      <w:pPr>
        <w:pBdr>
          <w:top w:val="nil"/>
          <w:left w:val="nil"/>
          <w:bottom w:val="nil"/>
          <w:right w:val="nil"/>
          <w:between w:val="nil"/>
        </w:pBdr>
        <w:spacing w:line="240" w:lineRule="auto"/>
        <w:contextualSpacing/>
        <w:jc w:val="both"/>
        <w:rPr>
          <w:rFonts w:eastAsia="Calibri"/>
          <w:b/>
          <w:bCs/>
          <w:color w:val="000000"/>
        </w:rPr>
      </w:pPr>
      <w:r w:rsidRPr="201771BC">
        <w:t xml:space="preserve">Applicants understand, by submitting a response to this </w:t>
      </w:r>
      <w:r w:rsidR="417AFBB0" w:rsidRPr="201771BC">
        <w:t>APS</w:t>
      </w:r>
      <w:r w:rsidRPr="201771BC">
        <w:t xml:space="preserve">, that application submission does not constitute an award or commitment on the part of the USAID Resilient Communities Program, nor does it commit the USAID Resilient Communities Program to pay for costs incurred in the preparation and submission of an application. Further, the USAID Resilient Communities Program reserves the right to accept or reject any or all applications received, as well as issue amendments revising the terms of this </w:t>
      </w:r>
      <w:r w:rsidR="0DA7454D" w:rsidRPr="201771BC">
        <w:t>APS</w:t>
      </w:r>
      <w:r w:rsidRPr="201771BC">
        <w:t xml:space="preserve"> before or after receipt of applications. In submitting an application, Applicants understand that USAID is not a party to this solicitation and the Applicant agrees that any communications regarding this solicitation will be conducted with the USAID Resilient Communities Program, and not USAID. Applicants will be informed in writing of the decision made regarding their application.</w:t>
      </w:r>
    </w:p>
    <w:p w14:paraId="242FDE96" w14:textId="2D976E73" w:rsidR="000A31D7" w:rsidRPr="00101660" w:rsidRDefault="000A31D7" w:rsidP="00E912E6">
      <w:pPr>
        <w:spacing w:line="240" w:lineRule="auto"/>
        <w:contextualSpacing/>
        <w:rPr>
          <w:rFonts w:cstheme="minorHAnsi"/>
        </w:rPr>
      </w:pPr>
    </w:p>
    <w:sectPr w:rsidR="000A31D7" w:rsidRPr="00101660">
      <w:headerReference w:type="default" r:id="rId17"/>
      <w:foot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803BE2" w14:textId="77777777" w:rsidR="00B32D91" w:rsidRDefault="00B32D91" w:rsidP="00BC48C1">
      <w:pPr>
        <w:spacing w:after="0" w:line="240" w:lineRule="auto"/>
      </w:pPr>
      <w:r>
        <w:separator/>
      </w:r>
    </w:p>
  </w:endnote>
  <w:endnote w:type="continuationSeparator" w:id="0">
    <w:p w14:paraId="2CB2B924" w14:textId="77777777" w:rsidR="00B32D91" w:rsidRDefault="00B32D91" w:rsidP="00BC48C1">
      <w:pPr>
        <w:spacing w:after="0" w:line="240" w:lineRule="auto"/>
      </w:pPr>
      <w:r>
        <w:continuationSeparator/>
      </w:r>
    </w:p>
  </w:endnote>
  <w:endnote w:type="continuationNotice" w:id="1">
    <w:p w14:paraId="3806AEE1" w14:textId="77777777" w:rsidR="00B32D91" w:rsidRDefault="00B32D9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21D4B" w14:textId="0B18D42B" w:rsidR="00A831CB" w:rsidRPr="00A67363" w:rsidRDefault="201771BC" w:rsidP="00781C7F">
    <w:pPr>
      <w:pStyle w:val="Footer"/>
      <w:rPr>
        <w:rFonts w:ascii="Times New Roman" w:hAnsi="Times New Roman" w:cs="Times New Roman"/>
        <w:sz w:val="18"/>
        <w:szCs w:val="18"/>
      </w:rPr>
    </w:pPr>
    <w:r w:rsidRPr="201771BC">
      <w:rPr>
        <w:rFonts w:ascii="Times New Roman" w:hAnsi="Times New Roman" w:cs="Times New Roman"/>
        <w:sz w:val="18"/>
        <w:szCs w:val="18"/>
      </w:rPr>
      <w:t>APS № 00</w:t>
    </w:r>
    <w:r w:rsidR="007B77AE">
      <w:rPr>
        <w:rFonts w:ascii="Times New Roman" w:hAnsi="Times New Roman" w:cs="Times New Roman"/>
        <w:sz w:val="18"/>
        <w:szCs w:val="18"/>
      </w:rPr>
      <w:t>2</w:t>
    </w:r>
  </w:p>
  <w:p w14:paraId="63BD1BA9" w14:textId="68DB01A0" w:rsidR="00EA25FF" w:rsidRDefault="00EA25FF" w:rsidP="00781C7F">
    <w:pPr>
      <w:pStyle w:val="Footer"/>
      <w:rPr>
        <w:rFonts w:ascii="Times New Roman" w:hAnsi="Times New Roman" w:cs="Times New Roman"/>
        <w:sz w:val="18"/>
        <w:szCs w:val="18"/>
      </w:rPr>
    </w:pPr>
    <w:r w:rsidRPr="00A67363">
      <w:rPr>
        <w:rFonts w:ascii="Times New Roman" w:hAnsi="Times New Roman" w:cs="Times New Roman"/>
        <w:sz w:val="18"/>
        <w:szCs w:val="18"/>
      </w:rPr>
      <w:t>USAID Resilient</w:t>
    </w:r>
    <w:r w:rsidRPr="00ED444A">
      <w:rPr>
        <w:rFonts w:ascii="Times New Roman" w:hAnsi="Times New Roman" w:cs="Times New Roman"/>
        <w:sz w:val="18"/>
        <w:szCs w:val="18"/>
      </w:rPr>
      <w:t xml:space="preserve"> Communities Program</w:t>
    </w:r>
  </w:p>
  <w:p w14:paraId="1A25838B" w14:textId="29FBEBCF" w:rsidR="00781C7F" w:rsidRDefault="00781C7F" w:rsidP="00781C7F">
    <w:pPr>
      <w:pStyle w:val="Footer"/>
    </w:pPr>
    <w:r w:rsidRPr="00041E93">
      <w:rPr>
        <w:rFonts w:ascii="Times New Roman" w:hAnsi="Times New Roman" w:cs="Times New Roman"/>
        <w:sz w:val="18"/>
        <w:szCs w:val="18"/>
      </w:rPr>
      <w:t xml:space="preserve">Page </w:t>
    </w:r>
    <w:r w:rsidRPr="00041E93">
      <w:rPr>
        <w:rFonts w:ascii="Times New Roman" w:hAnsi="Times New Roman" w:cs="Times New Roman"/>
        <w:bCs/>
        <w:sz w:val="18"/>
        <w:szCs w:val="18"/>
      </w:rPr>
      <w:fldChar w:fldCharType="begin"/>
    </w:r>
    <w:r w:rsidRPr="00041E93">
      <w:rPr>
        <w:rFonts w:ascii="Times New Roman" w:hAnsi="Times New Roman" w:cs="Times New Roman"/>
        <w:bCs/>
        <w:sz w:val="18"/>
        <w:szCs w:val="18"/>
      </w:rPr>
      <w:instrText xml:space="preserve"> PAGE </w:instrText>
    </w:r>
    <w:r w:rsidRPr="00041E93">
      <w:rPr>
        <w:rFonts w:ascii="Times New Roman" w:hAnsi="Times New Roman" w:cs="Times New Roman"/>
        <w:bCs/>
        <w:sz w:val="18"/>
        <w:szCs w:val="18"/>
      </w:rPr>
      <w:fldChar w:fldCharType="separate"/>
    </w:r>
    <w:r>
      <w:rPr>
        <w:rFonts w:ascii="Times New Roman" w:hAnsi="Times New Roman" w:cs="Times New Roman"/>
        <w:bCs/>
        <w:sz w:val="18"/>
        <w:szCs w:val="18"/>
      </w:rPr>
      <w:t>1</w:t>
    </w:r>
    <w:r w:rsidRPr="00041E93">
      <w:rPr>
        <w:rFonts w:ascii="Times New Roman" w:hAnsi="Times New Roman" w:cs="Times New Roman"/>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C24EA" w14:textId="77777777" w:rsidR="00B32D91" w:rsidRDefault="00B32D91" w:rsidP="00BC48C1">
      <w:pPr>
        <w:spacing w:after="0" w:line="240" w:lineRule="auto"/>
      </w:pPr>
      <w:r>
        <w:separator/>
      </w:r>
    </w:p>
  </w:footnote>
  <w:footnote w:type="continuationSeparator" w:id="0">
    <w:p w14:paraId="27EC4694" w14:textId="77777777" w:rsidR="00B32D91" w:rsidRDefault="00B32D91" w:rsidP="00BC48C1">
      <w:pPr>
        <w:spacing w:after="0" w:line="240" w:lineRule="auto"/>
      </w:pPr>
      <w:r>
        <w:continuationSeparator/>
      </w:r>
    </w:p>
  </w:footnote>
  <w:footnote w:type="continuationNotice" w:id="1">
    <w:p w14:paraId="27756265" w14:textId="77777777" w:rsidR="00B32D91" w:rsidRDefault="00B32D91">
      <w:pPr>
        <w:spacing w:after="0" w:line="240" w:lineRule="auto"/>
      </w:pPr>
    </w:p>
  </w:footnote>
  <w:footnote w:id="2">
    <w:p w14:paraId="2445646B" w14:textId="77777777" w:rsidR="00A37709" w:rsidRDefault="00A37709" w:rsidP="00A37709">
      <w:r w:rsidRPr="727F236B">
        <w:rPr>
          <w:rStyle w:val="FootnoteReference"/>
        </w:rPr>
        <w:footnoteRef/>
      </w:r>
      <w:r>
        <w:t xml:space="preserve"> </w:t>
      </w:r>
      <w:r w:rsidRPr="00F458EC">
        <w:rPr>
          <w:sz w:val="18"/>
          <w:szCs w:val="18"/>
        </w:rPr>
        <w:t>MSMEs are defined by size.  Micro is 1-10 employees, small from 11 to 49, and medium from 50 to 249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B5339" w14:textId="24E52C8A" w:rsidR="00BC48C1" w:rsidRDefault="00416E4B" w:rsidP="00BC48C1">
    <w:pPr>
      <w:pStyle w:val="Header"/>
    </w:pPr>
    <w:r>
      <w:rPr>
        <w:noProof/>
      </w:rPr>
      <w:drawing>
        <wp:anchor distT="0" distB="0" distL="114300" distR="114300" simplePos="0" relativeHeight="251658240" behindDoc="0" locked="0" layoutInCell="1" allowOverlap="1" wp14:anchorId="3F67335D" wp14:editId="48866F40">
          <wp:simplePos x="0" y="0"/>
          <wp:positionH relativeFrom="column">
            <wp:posOffset>3931920</wp:posOffset>
          </wp:positionH>
          <wp:positionV relativeFrom="paragraph">
            <wp:posOffset>-160020</wp:posOffset>
          </wp:positionV>
          <wp:extent cx="2116455" cy="542290"/>
          <wp:effectExtent l="0" t="0" r="0" b="0"/>
          <wp:wrapThrough wrapText="bothSides">
            <wp:wrapPolygon edited="0">
              <wp:start x="0" y="0"/>
              <wp:lineTo x="0" y="20487"/>
              <wp:lineTo x="21386" y="20487"/>
              <wp:lineTo x="21386"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16455" cy="542290"/>
                  </a:xfrm>
                  <a:prstGeom prst="rect">
                    <a:avLst/>
                  </a:prstGeom>
                  <a:noFill/>
                  <a:ln>
                    <a:noFill/>
                  </a:ln>
                </pic:spPr>
              </pic:pic>
            </a:graphicData>
          </a:graphic>
        </wp:anchor>
      </w:drawing>
    </w:r>
    <w:r w:rsidR="00BC48C1">
      <w:rPr>
        <w:noProof/>
      </w:rPr>
      <w:drawing>
        <wp:anchor distT="0" distB="0" distL="114300" distR="114300" simplePos="0" relativeHeight="251658241" behindDoc="1" locked="0" layoutInCell="1" allowOverlap="1" wp14:anchorId="5A04A792" wp14:editId="6B248B2F">
          <wp:simplePos x="0" y="0"/>
          <wp:positionH relativeFrom="column">
            <wp:posOffset>-30480</wp:posOffset>
          </wp:positionH>
          <wp:positionV relativeFrom="paragraph">
            <wp:posOffset>-152400</wp:posOffset>
          </wp:positionV>
          <wp:extent cx="1763486" cy="525090"/>
          <wp:effectExtent l="0" t="0" r="0" b="8890"/>
          <wp:wrapTight wrapText="bothSides">
            <wp:wrapPolygon edited="0">
              <wp:start x="0" y="0"/>
              <wp:lineTo x="0" y="21182"/>
              <wp:lineTo x="21234" y="21182"/>
              <wp:lineTo x="2123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3486" cy="525090"/>
                  </a:xfrm>
                  <a:prstGeom prst="rect">
                    <a:avLst/>
                  </a:prstGeom>
                  <a:noFill/>
                  <a:ln>
                    <a:noFill/>
                  </a:ln>
                </pic:spPr>
              </pic:pic>
            </a:graphicData>
          </a:graphic>
        </wp:anchor>
      </w:drawing>
    </w:r>
  </w:p>
  <w:p w14:paraId="6B9E8765" w14:textId="77777777" w:rsidR="00BC48C1" w:rsidRPr="00BC48C1" w:rsidRDefault="00BC48C1" w:rsidP="00BC48C1">
    <w:pPr>
      <w:pStyle w:val="Header"/>
    </w:pPr>
  </w:p>
</w:hdr>
</file>

<file path=word/intelligence2.xml><?xml version="1.0" encoding="utf-8"?>
<int2:intelligence xmlns:int2="http://schemas.microsoft.com/office/intelligence/2020/intelligence" xmlns:oel="http://schemas.microsoft.com/office/2019/extlst">
  <int2:observations>
    <int2:textHash int2:hashCode="hkTqEYJ7lSl4Tb" int2:id="65jU1uVN">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A7BB4"/>
    <w:multiLevelType w:val="hybridMultilevel"/>
    <w:tmpl w:val="D24420B6"/>
    <w:lvl w:ilvl="0" w:tplc="413AD0C2">
      <w:start w:val="1"/>
      <w:numFmt w:val="bullet"/>
      <w:lvlText w:val="·"/>
      <w:lvlJc w:val="left"/>
      <w:pPr>
        <w:ind w:left="720" w:hanging="360"/>
      </w:pPr>
      <w:rPr>
        <w:rFonts w:ascii="Symbol" w:hAnsi="Symbol" w:hint="default"/>
      </w:rPr>
    </w:lvl>
    <w:lvl w:ilvl="1" w:tplc="40289920">
      <w:start w:val="1"/>
      <w:numFmt w:val="bullet"/>
      <w:lvlText w:val="o"/>
      <w:lvlJc w:val="left"/>
      <w:pPr>
        <w:ind w:left="1440" w:hanging="360"/>
      </w:pPr>
      <w:rPr>
        <w:rFonts w:ascii="Courier New" w:hAnsi="Courier New" w:hint="default"/>
      </w:rPr>
    </w:lvl>
    <w:lvl w:ilvl="2" w:tplc="D3CA6E70">
      <w:start w:val="1"/>
      <w:numFmt w:val="bullet"/>
      <w:lvlText w:val=""/>
      <w:lvlJc w:val="left"/>
      <w:pPr>
        <w:ind w:left="2160" w:hanging="360"/>
      </w:pPr>
      <w:rPr>
        <w:rFonts w:ascii="Wingdings" w:hAnsi="Wingdings" w:hint="default"/>
      </w:rPr>
    </w:lvl>
    <w:lvl w:ilvl="3" w:tplc="1D0EE7F4">
      <w:start w:val="1"/>
      <w:numFmt w:val="bullet"/>
      <w:lvlText w:val=""/>
      <w:lvlJc w:val="left"/>
      <w:pPr>
        <w:ind w:left="2880" w:hanging="360"/>
      </w:pPr>
      <w:rPr>
        <w:rFonts w:ascii="Symbol" w:hAnsi="Symbol" w:hint="default"/>
      </w:rPr>
    </w:lvl>
    <w:lvl w:ilvl="4" w:tplc="0FF8114E">
      <w:start w:val="1"/>
      <w:numFmt w:val="bullet"/>
      <w:lvlText w:val="o"/>
      <w:lvlJc w:val="left"/>
      <w:pPr>
        <w:ind w:left="3600" w:hanging="360"/>
      </w:pPr>
      <w:rPr>
        <w:rFonts w:ascii="Courier New" w:hAnsi="Courier New" w:hint="default"/>
      </w:rPr>
    </w:lvl>
    <w:lvl w:ilvl="5" w:tplc="38C0A90E">
      <w:start w:val="1"/>
      <w:numFmt w:val="bullet"/>
      <w:lvlText w:val=""/>
      <w:lvlJc w:val="left"/>
      <w:pPr>
        <w:ind w:left="4320" w:hanging="360"/>
      </w:pPr>
      <w:rPr>
        <w:rFonts w:ascii="Wingdings" w:hAnsi="Wingdings" w:hint="default"/>
      </w:rPr>
    </w:lvl>
    <w:lvl w:ilvl="6" w:tplc="FE665DB2">
      <w:start w:val="1"/>
      <w:numFmt w:val="bullet"/>
      <w:lvlText w:val=""/>
      <w:lvlJc w:val="left"/>
      <w:pPr>
        <w:ind w:left="5040" w:hanging="360"/>
      </w:pPr>
      <w:rPr>
        <w:rFonts w:ascii="Symbol" w:hAnsi="Symbol" w:hint="default"/>
      </w:rPr>
    </w:lvl>
    <w:lvl w:ilvl="7" w:tplc="118EE55A">
      <w:start w:val="1"/>
      <w:numFmt w:val="bullet"/>
      <w:lvlText w:val="o"/>
      <w:lvlJc w:val="left"/>
      <w:pPr>
        <w:ind w:left="5760" w:hanging="360"/>
      </w:pPr>
      <w:rPr>
        <w:rFonts w:ascii="Courier New" w:hAnsi="Courier New" w:hint="default"/>
      </w:rPr>
    </w:lvl>
    <w:lvl w:ilvl="8" w:tplc="478AD538">
      <w:start w:val="1"/>
      <w:numFmt w:val="bullet"/>
      <w:lvlText w:val=""/>
      <w:lvlJc w:val="left"/>
      <w:pPr>
        <w:ind w:left="6480" w:hanging="360"/>
      </w:pPr>
      <w:rPr>
        <w:rFonts w:ascii="Wingdings" w:hAnsi="Wingdings" w:hint="default"/>
      </w:rPr>
    </w:lvl>
  </w:abstractNum>
  <w:abstractNum w:abstractNumId="1" w15:restartNumberingAfterBreak="0">
    <w:nsid w:val="017A58D8"/>
    <w:multiLevelType w:val="hybridMultilevel"/>
    <w:tmpl w:val="160879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7D4185"/>
    <w:multiLevelType w:val="hybridMultilevel"/>
    <w:tmpl w:val="A9EC51C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35C7E7"/>
    <w:multiLevelType w:val="hybridMultilevel"/>
    <w:tmpl w:val="A5A08C76"/>
    <w:lvl w:ilvl="0" w:tplc="EB18997C">
      <w:start w:val="1"/>
      <w:numFmt w:val="bullet"/>
      <w:lvlText w:val="·"/>
      <w:lvlJc w:val="left"/>
      <w:pPr>
        <w:ind w:left="720" w:hanging="360"/>
      </w:pPr>
      <w:rPr>
        <w:rFonts w:ascii="Symbol" w:hAnsi="Symbol" w:hint="default"/>
      </w:rPr>
    </w:lvl>
    <w:lvl w:ilvl="1" w:tplc="ACCA6688">
      <w:start w:val="1"/>
      <w:numFmt w:val="bullet"/>
      <w:lvlText w:val="o"/>
      <w:lvlJc w:val="left"/>
      <w:pPr>
        <w:ind w:left="1440" w:hanging="360"/>
      </w:pPr>
      <w:rPr>
        <w:rFonts w:ascii="Courier New" w:hAnsi="Courier New" w:hint="default"/>
      </w:rPr>
    </w:lvl>
    <w:lvl w:ilvl="2" w:tplc="F9F23EDE">
      <w:start w:val="1"/>
      <w:numFmt w:val="bullet"/>
      <w:lvlText w:val=""/>
      <w:lvlJc w:val="left"/>
      <w:pPr>
        <w:ind w:left="2160" w:hanging="360"/>
      </w:pPr>
      <w:rPr>
        <w:rFonts w:ascii="Wingdings" w:hAnsi="Wingdings" w:hint="default"/>
      </w:rPr>
    </w:lvl>
    <w:lvl w:ilvl="3" w:tplc="4E2A186E">
      <w:start w:val="1"/>
      <w:numFmt w:val="bullet"/>
      <w:lvlText w:val=""/>
      <w:lvlJc w:val="left"/>
      <w:pPr>
        <w:ind w:left="2880" w:hanging="360"/>
      </w:pPr>
      <w:rPr>
        <w:rFonts w:ascii="Symbol" w:hAnsi="Symbol" w:hint="default"/>
      </w:rPr>
    </w:lvl>
    <w:lvl w:ilvl="4" w:tplc="A4784120">
      <w:start w:val="1"/>
      <w:numFmt w:val="bullet"/>
      <w:lvlText w:val="o"/>
      <w:lvlJc w:val="left"/>
      <w:pPr>
        <w:ind w:left="3600" w:hanging="360"/>
      </w:pPr>
      <w:rPr>
        <w:rFonts w:ascii="Courier New" w:hAnsi="Courier New" w:hint="default"/>
      </w:rPr>
    </w:lvl>
    <w:lvl w:ilvl="5" w:tplc="C88C4FA4">
      <w:start w:val="1"/>
      <w:numFmt w:val="bullet"/>
      <w:lvlText w:val=""/>
      <w:lvlJc w:val="left"/>
      <w:pPr>
        <w:ind w:left="4320" w:hanging="360"/>
      </w:pPr>
      <w:rPr>
        <w:rFonts w:ascii="Wingdings" w:hAnsi="Wingdings" w:hint="default"/>
      </w:rPr>
    </w:lvl>
    <w:lvl w:ilvl="6" w:tplc="B19E9FE4">
      <w:start w:val="1"/>
      <w:numFmt w:val="bullet"/>
      <w:lvlText w:val=""/>
      <w:lvlJc w:val="left"/>
      <w:pPr>
        <w:ind w:left="5040" w:hanging="360"/>
      </w:pPr>
      <w:rPr>
        <w:rFonts w:ascii="Symbol" w:hAnsi="Symbol" w:hint="default"/>
      </w:rPr>
    </w:lvl>
    <w:lvl w:ilvl="7" w:tplc="97FADF12">
      <w:start w:val="1"/>
      <w:numFmt w:val="bullet"/>
      <w:lvlText w:val="o"/>
      <w:lvlJc w:val="left"/>
      <w:pPr>
        <w:ind w:left="5760" w:hanging="360"/>
      </w:pPr>
      <w:rPr>
        <w:rFonts w:ascii="Courier New" w:hAnsi="Courier New" w:hint="default"/>
      </w:rPr>
    </w:lvl>
    <w:lvl w:ilvl="8" w:tplc="4912C67E">
      <w:start w:val="1"/>
      <w:numFmt w:val="bullet"/>
      <w:lvlText w:val=""/>
      <w:lvlJc w:val="left"/>
      <w:pPr>
        <w:ind w:left="6480" w:hanging="360"/>
      </w:pPr>
      <w:rPr>
        <w:rFonts w:ascii="Wingdings" w:hAnsi="Wingdings" w:hint="default"/>
      </w:rPr>
    </w:lvl>
  </w:abstractNum>
  <w:abstractNum w:abstractNumId="4" w15:restartNumberingAfterBreak="0">
    <w:nsid w:val="09AA3337"/>
    <w:multiLevelType w:val="hybridMultilevel"/>
    <w:tmpl w:val="FFFFFFFF"/>
    <w:lvl w:ilvl="0" w:tplc="924E5218">
      <w:start w:val="1"/>
      <w:numFmt w:val="bullet"/>
      <w:lvlText w:val="·"/>
      <w:lvlJc w:val="left"/>
      <w:pPr>
        <w:ind w:left="720" w:hanging="360"/>
      </w:pPr>
      <w:rPr>
        <w:rFonts w:ascii="Symbol" w:hAnsi="Symbol" w:hint="default"/>
      </w:rPr>
    </w:lvl>
    <w:lvl w:ilvl="1" w:tplc="B3A2D5E4">
      <w:start w:val="1"/>
      <w:numFmt w:val="bullet"/>
      <w:lvlText w:val="o"/>
      <w:lvlJc w:val="left"/>
      <w:pPr>
        <w:ind w:left="1440" w:hanging="360"/>
      </w:pPr>
      <w:rPr>
        <w:rFonts w:ascii="Courier New" w:hAnsi="Courier New" w:hint="default"/>
      </w:rPr>
    </w:lvl>
    <w:lvl w:ilvl="2" w:tplc="4A60CBDE">
      <w:start w:val="1"/>
      <w:numFmt w:val="bullet"/>
      <w:lvlText w:val=""/>
      <w:lvlJc w:val="left"/>
      <w:pPr>
        <w:ind w:left="2160" w:hanging="360"/>
      </w:pPr>
      <w:rPr>
        <w:rFonts w:ascii="Wingdings" w:hAnsi="Wingdings" w:hint="default"/>
      </w:rPr>
    </w:lvl>
    <w:lvl w:ilvl="3" w:tplc="B9161A46">
      <w:start w:val="1"/>
      <w:numFmt w:val="bullet"/>
      <w:lvlText w:val=""/>
      <w:lvlJc w:val="left"/>
      <w:pPr>
        <w:ind w:left="2880" w:hanging="360"/>
      </w:pPr>
      <w:rPr>
        <w:rFonts w:ascii="Symbol" w:hAnsi="Symbol" w:hint="default"/>
      </w:rPr>
    </w:lvl>
    <w:lvl w:ilvl="4" w:tplc="4C9670EE">
      <w:start w:val="1"/>
      <w:numFmt w:val="bullet"/>
      <w:lvlText w:val="o"/>
      <w:lvlJc w:val="left"/>
      <w:pPr>
        <w:ind w:left="3600" w:hanging="360"/>
      </w:pPr>
      <w:rPr>
        <w:rFonts w:ascii="Courier New" w:hAnsi="Courier New" w:hint="default"/>
      </w:rPr>
    </w:lvl>
    <w:lvl w:ilvl="5" w:tplc="FD7ADEFA">
      <w:start w:val="1"/>
      <w:numFmt w:val="bullet"/>
      <w:lvlText w:val=""/>
      <w:lvlJc w:val="left"/>
      <w:pPr>
        <w:ind w:left="4320" w:hanging="360"/>
      </w:pPr>
      <w:rPr>
        <w:rFonts w:ascii="Wingdings" w:hAnsi="Wingdings" w:hint="default"/>
      </w:rPr>
    </w:lvl>
    <w:lvl w:ilvl="6" w:tplc="C1FA1376">
      <w:start w:val="1"/>
      <w:numFmt w:val="bullet"/>
      <w:lvlText w:val=""/>
      <w:lvlJc w:val="left"/>
      <w:pPr>
        <w:ind w:left="5040" w:hanging="360"/>
      </w:pPr>
      <w:rPr>
        <w:rFonts w:ascii="Symbol" w:hAnsi="Symbol" w:hint="default"/>
      </w:rPr>
    </w:lvl>
    <w:lvl w:ilvl="7" w:tplc="DA30F95A">
      <w:start w:val="1"/>
      <w:numFmt w:val="bullet"/>
      <w:lvlText w:val="o"/>
      <w:lvlJc w:val="left"/>
      <w:pPr>
        <w:ind w:left="5760" w:hanging="360"/>
      </w:pPr>
      <w:rPr>
        <w:rFonts w:ascii="Courier New" w:hAnsi="Courier New" w:hint="default"/>
      </w:rPr>
    </w:lvl>
    <w:lvl w:ilvl="8" w:tplc="9C7A6E10">
      <w:start w:val="1"/>
      <w:numFmt w:val="bullet"/>
      <w:lvlText w:val=""/>
      <w:lvlJc w:val="left"/>
      <w:pPr>
        <w:ind w:left="6480" w:hanging="360"/>
      </w:pPr>
      <w:rPr>
        <w:rFonts w:ascii="Wingdings" w:hAnsi="Wingdings" w:hint="default"/>
      </w:rPr>
    </w:lvl>
  </w:abstractNum>
  <w:abstractNum w:abstractNumId="5" w15:restartNumberingAfterBreak="0">
    <w:nsid w:val="0AA1D2EE"/>
    <w:multiLevelType w:val="hybridMultilevel"/>
    <w:tmpl w:val="FFFFFFFF"/>
    <w:lvl w:ilvl="0" w:tplc="654EE72A">
      <w:start w:val="1"/>
      <w:numFmt w:val="bullet"/>
      <w:lvlText w:val="·"/>
      <w:lvlJc w:val="left"/>
      <w:pPr>
        <w:ind w:left="720" w:hanging="360"/>
      </w:pPr>
      <w:rPr>
        <w:rFonts w:ascii="Symbol" w:hAnsi="Symbol" w:hint="default"/>
      </w:rPr>
    </w:lvl>
    <w:lvl w:ilvl="1" w:tplc="C9AAF692">
      <w:start w:val="1"/>
      <w:numFmt w:val="bullet"/>
      <w:lvlText w:val="o"/>
      <w:lvlJc w:val="left"/>
      <w:pPr>
        <w:ind w:left="1440" w:hanging="360"/>
      </w:pPr>
      <w:rPr>
        <w:rFonts w:ascii="Courier New" w:hAnsi="Courier New" w:hint="default"/>
      </w:rPr>
    </w:lvl>
    <w:lvl w:ilvl="2" w:tplc="00FAEFB2">
      <w:start w:val="1"/>
      <w:numFmt w:val="bullet"/>
      <w:lvlText w:val=""/>
      <w:lvlJc w:val="left"/>
      <w:pPr>
        <w:ind w:left="2160" w:hanging="360"/>
      </w:pPr>
      <w:rPr>
        <w:rFonts w:ascii="Wingdings" w:hAnsi="Wingdings" w:hint="default"/>
      </w:rPr>
    </w:lvl>
    <w:lvl w:ilvl="3" w:tplc="472E2018">
      <w:start w:val="1"/>
      <w:numFmt w:val="bullet"/>
      <w:lvlText w:val=""/>
      <w:lvlJc w:val="left"/>
      <w:pPr>
        <w:ind w:left="2880" w:hanging="360"/>
      </w:pPr>
      <w:rPr>
        <w:rFonts w:ascii="Symbol" w:hAnsi="Symbol" w:hint="default"/>
      </w:rPr>
    </w:lvl>
    <w:lvl w:ilvl="4" w:tplc="96CA35FC">
      <w:start w:val="1"/>
      <w:numFmt w:val="bullet"/>
      <w:lvlText w:val="o"/>
      <w:lvlJc w:val="left"/>
      <w:pPr>
        <w:ind w:left="3600" w:hanging="360"/>
      </w:pPr>
      <w:rPr>
        <w:rFonts w:ascii="Courier New" w:hAnsi="Courier New" w:hint="default"/>
      </w:rPr>
    </w:lvl>
    <w:lvl w:ilvl="5" w:tplc="6F2EC026">
      <w:start w:val="1"/>
      <w:numFmt w:val="bullet"/>
      <w:lvlText w:val=""/>
      <w:lvlJc w:val="left"/>
      <w:pPr>
        <w:ind w:left="4320" w:hanging="360"/>
      </w:pPr>
      <w:rPr>
        <w:rFonts w:ascii="Wingdings" w:hAnsi="Wingdings" w:hint="default"/>
      </w:rPr>
    </w:lvl>
    <w:lvl w:ilvl="6" w:tplc="1E4A4130">
      <w:start w:val="1"/>
      <w:numFmt w:val="bullet"/>
      <w:lvlText w:val=""/>
      <w:lvlJc w:val="left"/>
      <w:pPr>
        <w:ind w:left="5040" w:hanging="360"/>
      </w:pPr>
      <w:rPr>
        <w:rFonts w:ascii="Symbol" w:hAnsi="Symbol" w:hint="default"/>
      </w:rPr>
    </w:lvl>
    <w:lvl w:ilvl="7" w:tplc="2418F954">
      <w:start w:val="1"/>
      <w:numFmt w:val="bullet"/>
      <w:lvlText w:val="o"/>
      <w:lvlJc w:val="left"/>
      <w:pPr>
        <w:ind w:left="5760" w:hanging="360"/>
      </w:pPr>
      <w:rPr>
        <w:rFonts w:ascii="Courier New" w:hAnsi="Courier New" w:hint="default"/>
      </w:rPr>
    </w:lvl>
    <w:lvl w:ilvl="8" w:tplc="C2FCC8CE">
      <w:start w:val="1"/>
      <w:numFmt w:val="bullet"/>
      <w:lvlText w:val=""/>
      <w:lvlJc w:val="left"/>
      <w:pPr>
        <w:ind w:left="6480" w:hanging="360"/>
      </w:pPr>
      <w:rPr>
        <w:rFonts w:ascii="Wingdings" w:hAnsi="Wingdings" w:hint="default"/>
      </w:rPr>
    </w:lvl>
  </w:abstractNum>
  <w:abstractNum w:abstractNumId="6" w15:restartNumberingAfterBreak="0">
    <w:nsid w:val="127138DA"/>
    <w:multiLevelType w:val="multilevel"/>
    <w:tmpl w:val="526A00A8"/>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500CB5E"/>
    <w:multiLevelType w:val="hybridMultilevel"/>
    <w:tmpl w:val="01961B9C"/>
    <w:lvl w:ilvl="0" w:tplc="7A70B762">
      <w:start w:val="1"/>
      <w:numFmt w:val="bullet"/>
      <w:lvlText w:val="·"/>
      <w:lvlJc w:val="left"/>
      <w:pPr>
        <w:ind w:left="720" w:hanging="360"/>
      </w:pPr>
      <w:rPr>
        <w:rFonts w:ascii="Symbol" w:hAnsi="Symbol" w:hint="default"/>
      </w:rPr>
    </w:lvl>
    <w:lvl w:ilvl="1" w:tplc="A15002BA">
      <w:start w:val="1"/>
      <w:numFmt w:val="bullet"/>
      <w:lvlText w:val="o"/>
      <w:lvlJc w:val="left"/>
      <w:pPr>
        <w:ind w:left="1440" w:hanging="360"/>
      </w:pPr>
      <w:rPr>
        <w:rFonts w:ascii="Courier New" w:hAnsi="Courier New" w:hint="default"/>
      </w:rPr>
    </w:lvl>
    <w:lvl w:ilvl="2" w:tplc="14A8F344">
      <w:start w:val="1"/>
      <w:numFmt w:val="bullet"/>
      <w:lvlText w:val=""/>
      <w:lvlJc w:val="left"/>
      <w:pPr>
        <w:ind w:left="2160" w:hanging="360"/>
      </w:pPr>
      <w:rPr>
        <w:rFonts w:ascii="Wingdings" w:hAnsi="Wingdings" w:hint="default"/>
      </w:rPr>
    </w:lvl>
    <w:lvl w:ilvl="3" w:tplc="0CAA4186">
      <w:start w:val="1"/>
      <w:numFmt w:val="bullet"/>
      <w:lvlText w:val=""/>
      <w:lvlJc w:val="left"/>
      <w:pPr>
        <w:ind w:left="2880" w:hanging="360"/>
      </w:pPr>
      <w:rPr>
        <w:rFonts w:ascii="Symbol" w:hAnsi="Symbol" w:hint="default"/>
      </w:rPr>
    </w:lvl>
    <w:lvl w:ilvl="4" w:tplc="FF6A2C54">
      <w:start w:val="1"/>
      <w:numFmt w:val="bullet"/>
      <w:lvlText w:val="o"/>
      <w:lvlJc w:val="left"/>
      <w:pPr>
        <w:ind w:left="3600" w:hanging="360"/>
      </w:pPr>
      <w:rPr>
        <w:rFonts w:ascii="Courier New" w:hAnsi="Courier New" w:hint="default"/>
      </w:rPr>
    </w:lvl>
    <w:lvl w:ilvl="5" w:tplc="073E355A">
      <w:start w:val="1"/>
      <w:numFmt w:val="bullet"/>
      <w:lvlText w:val=""/>
      <w:lvlJc w:val="left"/>
      <w:pPr>
        <w:ind w:left="4320" w:hanging="360"/>
      </w:pPr>
      <w:rPr>
        <w:rFonts w:ascii="Wingdings" w:hAnsi="Wingdings" w:hint="default"/>
      </w:rPr>
    </w:lvl>
    <w:lvl w:ilvl="6" w:tplc="21806E8C">
      <w:start w:val="1"/>
      <w:numFmt w:val="bullet"/>
      <w:lvlText w:val=""/>
      <w:lvlJc w:val="left"/>
      <w:pPr>
        <w:ind w:left="5040" w:hanging="360"/>
      </w:pPr>
      <w:rPr>
        <w:rFonts w:ascii="Symbol" w:hAnsi="Symbol" w:hint="default"/>
      </w:rPr>
    </w:lvl>
    <w:lvl w:ilvl="7" w:tplc="4D3EABAC">
      <w:start w:val="1"/>
      <w:numFmt w:val="bullet"/>
      <w:lvlText w:val="o"/>
      <w:lvlJc w:val="left"/>
      <w:pPr>
        <w:ind w:left="5760" w:hanging="360"/>
      </w:pPr>
      <w:rPr>
        <w:rFonts w:ascii="Courier New" w:hAnsi="Courier New" w:hint="default"/>
      </w:rPr>
    </w:lvl>
    <w:lvl w:ilvl="8" w:tplc="70BC4026">
      <w:start w:val="1"/>
      <w:numFmt w:val="bullet"/>
      <w:lvlText w:val=""/>
      <w:lvlJc w:val="left"/>
      <w:pPr>
        <w:ind w:left="6480" w:hanging="360"/>
      </w:pPr>
      <w:rPr>
        <w:rFonts w:ascii="Wingdings" w:hAnsi="Wingdings" w:hint="default"/>
      </w:rPr>
    </w:lvl>
  </w:abstractNum>
  <w:abstractNum w:abstractNumId="8" w15:restartNumberingAfterBreak="0">
    <w:nsid w:val="15A51538"/>
    <w:multiLevelType w:val="multilevel"/>
    <w:tmpl w:val="95F20B74"/>
    <w:lvl w:ilvl="0">
      <w:start w:val="1"/>
      <w:numFmt w:val="bullet"/>
      <w:lvlText w:val="●"/>
      <w:lvlJc w:val="left"/>
      <w:pPr>
        <w:ind w:left="720" w:hanging="360"/>
      </w:pPr>
      <w:rPr>
        <w:rFonts w:ascii="Noto Sans Symbols" w:hAnsi="Noto Sans Symbol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8C1CF05"/>
    <w:multiLevelType w:val="hybridMultilevel"/>
    <w:tmpl w:val="C49E9D76"/>
    <w:lvl w:ilvl="0" w:tplc="4C502D0C">
      <w:start w:val="1"/>
      <w:numFmt w:val="bullet"/>
      <w:lvlText w:val="·"/>
      <w:lvlJc w:val="left"/>
      <w:pPr>
        <w:ind w:left="720" w:hanging="360"/>
      </w:pPr>
      <w:rPr>
        <w:rFonts w:ascii="Symbol" w:hAnsi="Symbol" w:hint="default"/>
      </w:rPr>
    </w:lvl>
    <w:lvl w:ilvl="1" w:tplc="9F143FCA">
      <w:start w:val="1"/>
      <w:numFmt w:val="bullet"/>
      <w:lvlText w:val="o"/>
      <w:lvlJc w:val="left"/>
      <w:pPr>
        <w:ind w:left="1440" w:hanging="360"/>
      </w:pPr>
      <w:rPr>
        <w:rFonts w:ascii="Courier New" w:hAnsi="Courier New" w:hint="default"/>
      </w:rPr>
    </w:lvl>
    <w:lvl w:ilvl="2" w:tplc="994C844A">
      <w:start w:val="1"/>
      <w:numFmt w:val="bullet"/>
      <w:lvlText w:val=""/>
      <w:lvlJc w:val="left"/>
      <w:pPr>
        <w:ind w:left="2160" w:hanging="360"/>
      </w:pPr>
      <w:rPr>
        <w:rFonts w:ascii="Wingdings" w:hAnsi="Wingdings" w:hint="default"/>
      </w:rPr>
    </w:lvl>
    <w:lvl w:ilvl="3" w:tplc="ABFEC768">
      <w:start w:val="1"/>
      <w:numFmt w:val="bullet"/>
      <w:lvlText w:val=""/>
      <w:lvlJc w:val="left"/>
      <w:pPr>
        <w:ind w:left="2880" w:hanging="360"/>
      </w:pPr>
      <w:rPr>
        <w:rFonts w:ascii="Symbol" w:hAnsi="Symbol" w:hint="default"/>
      </w:rPr>
    </w:lvl>
    <w:lvl w:ilvl="4" w:tplc="72EA07AA">
      <w:start w:val="1"/>
      <w:numFmt w:val="bullet"/>
      <w:lvlText w:val="o"/>
      <w:lvlJc w:val="left"/>
      <w:pPr>
        <w:ind w:left="3600" w:hanging="360"/>
      </w:pPr>
      <w:rPr>
        <w:rFonts w:ascii="Courier New" w:hAnsi="Courier New" w:hint="default"/>
      </w:rPr>
    </w:lvl>
    <w:lvl w:ilvl="5" w:tplc="830A8B06">
      <w:start w:val="1"/>
      <w:numFmt w:val="bullet"/>
      <w:lvlText w:val=""/>
      <w:lvlJc w:val="left"/>
      <w:pPr>
        <w:ind w:left="4320" w:hanging="360"/>
      </w:pPr>
      <w:rPr>
        <w:rFonts w:ascii="Wingdings" w:hAnsi="Wingdings" w:hint="default"/>
      </w:rPr>
    </w:lvl>
    <w:lvl w:ilvl="6" w:tplc="E74AA4B6">
      <w:start w:val="1"/>
      <w:numFmt w:val="bullet"/>
      <w:lvlText w:val=""/>
      <w:lvlJc w:val="left"/>
      <w:pPr>
        <w:ind w:left="5040" w:hanging="360"/>
      </w:pPr>
      <w:rPr>
        <w:rFonts w:ascii="Symbol" w:hAnsi="Symbol" w:hint="default"/>
      </w:rPr>
    </w:lvl>
    <w:lvl w:ilvl="7" w:tplc="59C09676">
      <w:start w:val="1"/>
      <w:numFmt w:val="bullet"/>
      <w:lvlText w:val="o"/>
      <w:lvlJc w:val="left"/>
      <w:pPr>
        <w:ind w:left="5760" w:hanging="360"/>
      </w:pPr>
      <w:rPr>
        <w:rFonts w:ascii="Courier New" w:hAnsi="Courier New" w:hint="default"/>
      </w:rPr>
    </w:lvl>
    <w:lvl w:ilvl="8" w:tplc="D46CE192">
      <w:start w:val="1"/>
      <w:numFmt w:val="bullet"/>
      <w:lvlText w:val=""/>
      <w:lvlJc w:val="left"/>
      <w:pPr>
        <w:ind w:left="6480" w:hanging="360"/>
      </w:pPr>
      <w:rPr>
        <w:rFonts w:ascii="Wingdings" w:hAnsi="Wingdings" w:hint="default"/>
      </w:rPr>
    </w:lvl>
  </w:abstractNum>
  <w:abstractNum w:abstractNumId="10" w15:restartNumberingAfterBreak="0">
    <w:nsid w:val="19243E2A"/>
    <w:multiLevelType w:val="multilevel"/>
    <w:tmpl w:val="339C42F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A447425"/>
    <w:multiLevelType w:val="hybridMultilevel"/>
    <w:tmpl w:val="E3665160"/>
    <w:lvl w:ilvl="0" w:tplc="20ACD948">
      <w:start w:val="1"/>
      <w:numFmt w:val="bullet"/>
      <w:lvlText w:val="·"/>
      <w:lvlJc w:val="left"/>
      <w:pPr>
        <w:ind w:left="720" w:hanging="360"/>
      </w:pPr>
      <w:rPr>
        <w:rFonts w:ascii="Symbol" w:hAnsi="Symbol" w:hint="default"/>
      </w:rPr>
    </w:lvl>
    <w:lvl w:ilvl="1" w:tplc="49FA4D20">
      <w:start w:val="1"/>
      <w:numFmt w:val="bullet"/>
      <w:lvlText w:val="o"/>
      <w:lvlJc w:val="left"/>
      <w:pPr>
        <w:ind w:left="1440" w:hanging="360"/>
      </w:pPr>
      <w:rPr>
        <w:rFonts w:ascii="Courier New" w:hAnsi="Courier New" w:hint="default"/>
      </w:rPr>
    </w:lvl>
    <w:lvl w:ilvl="2" w:tplc="17F8D162">
      <w:start w:val="1"/>
      <w:numFmt w:val="bullet"/>
      <w:lvlText w:val=""/>
      <w:lvlJc w:val="left"/>
      <w:pPr>
        <w:ind w:left="2160" w:hanging="360"/>
      </w:pPr>
      <w:rPr>
        <w:rFonts w:ascii="Wingdings" w:hAnsi="Wingdings" w:hint="default"/>
      </w:rPr>
    </w:lvl>
    <w:lvl w:ilvl="3" w:tplc="4C8AD06C">
      <w:start w:val="1"/>
      <w:numFmt w:val="bullet"/>
      <w:lvlText w:val=""/>
      <w:lvlJc w:val="left"/>
      <w:pPr>
        <w:ind w:left="2880" w:hanging="360"/>
      </w:pPr>
      <w:rPr>
        <w:rFonts w:ascii="Symbol" w:hAnsi="Symbol" w:hint="default"/>
      </w:rPr>
    </w:lvl>
    <w:lvl w:ilvl="4" w:tplc="6B3EB396">
      <w:start w:val="1"/>
      <w:numFmt w:val="bullet"/>
      <w:lvlText w:val="o"/>
      <w:lvlJc w:val="left"/>
      <w:pPr>
        <w:ind w:left="3600" w:hanging="360"/>
      </w:pPr>
      <w:rPr>
        <w:rFonts w:ascii="Courier New" w:hAnsi="Courier New" w:hint="default"/>
      </w:rPr>
    </w:lvl>
    <w:lvl w:ilvl="5" w:tplc="214A6D8A">
      <w:start w:val="1"/>
      <w:numFmt w:val="bullet"/>
      <w:lvlText w:val=""/>
      <w:lvlJc w:val="left"/>
      <w:pPr>
        <w:ind w:left="4320" w:hanging="360"/>
      </w:pPr>
      <w:rPr>
        <w:rFonts w:ascii="Wingdings" w:hAnsi="Wingdings" w:hint="default"/>
      </w:rPr>
    </w:lvl>
    <w:lvl w:ilvl="6" w:tplc="C5E8E93A">
      <w:start w:val="1"/>
      <w:numFmt w:val="bullet"/>
      <w:lvlText w:val=""/>
      <w:lvlJc w:val="left"/>
      <w:pPr>
        <w:ind w:left="5040" w:hanging="360"/>
      </w:pPr>
      <w:rPr>
        <w:rFonts w:ascii="Symbol" w:hAnsi="Symbol" w:hint="default"/>
      </w:rPr>
    </w:lvl>
    <w:lvl w:ilvl="7" w:tplc="E5CC4164">
      <w:start w:val="1"/>
      <w:numFmt w:val="bullet"/>
      <w:lvlText w:val="o"/>
      <w:lvlJc w:val="left"/>
      <w:pPr>
        <w:ind w:left="5760" w:hanging="360"/>
      </w:pPr>
      <w:rPr>
        <w:rFonts w:ascii="Courier New" w:hAnsi="Courier New" w:hint="default"/>
      </w:rPr>
    </w:lvl>
    <w:lvl w:ilvl="8" w:tplc="1BDE908C">
      <w:start w:val="1"/>
      <w:numFmt w:val="bullet"/>
      <w:lvlText w:val=""/>
      <w:lvlJc w:val="left"/>
      <w:pPr>
        <w:ind w:left="6480" w:hanging="360"/>
      </w:pPr>
      <w:rPr>
        <w:rFonts w:ascii="Wingdings" w:hAnsi="Wingdings" w:hint="default"/>
      </w:rPr>
    </w:lvl>
  </w:abstractNum>
  <w:abstractNum w:abstractNumId="12" w15:restartNumberingAfterBreak="0">
    <w:nsid w:val="1C054346"/>
    <w:multiLevelType w:val="hybridMultilevel"/>
    <w:tmpl w:val="345AAA66"/>
    <w:lvl w:ilvl="0" w:tplc="B748C2DA">
      <w:start w:val="1"/>
      <w:numFmt w:val="bullet"/>
      <w:lvlText w:val="·"/>
      <w:lvlJc w:val="left"/>
      <w:pPr>
        <w:ind w:left="720" w:hanging="360"/>
      </w:pPr>
      <w:rPr>
        <w:rFonts w:ascii="Symbol" w:hAnsi="Symbol" w:hint="default"/>
      </w:rPr>
    </w:lvl>
    <w:lvl w:ilvl="1" w:tplc="AE00B760">
      <w:start w:val="1"/>
      <w:numFmt w:val="bullet"/>
      <w:lvlText w:val="o"/>
      <w:lvlJc w:val="left"/>
      <w:pPr>
        <w:ind w:left="1440" w:hanging="360"/>
      </w:pPr>
      <w:rPr>
        <w:rFonts w:ascii="Courier New" w:hAnsi="Courier New" w:hint="default"/>
      </w:rPr>
    </w:lvl>
    <w:lvl w:ilvl="2" w:tplc="7FFEC6D0">
      <w:start w:val="1"/>
      <w:numFmt w:val="bullet"/>
      <w:lvlText w:val=""/>
      <w:lvlJc w:val="left"/>
      <w:pPr>
        <w:ind w:left="2160" w:hanging="360"/>
      </w:pPr>
      <w:rPr>
        <w:rFonts w:ascii="Wingdings" w:hAnsi="Wingdings" w:hint="default"/>
      </w:rPr>
    </w:lvl>
    <w:lvl w:ilvl="3" w:tplc="C4A0A3BA">
      <w:start w:val="1"/>
      <w:numFmt w:val="bullet"/>
      <w:lvlText w:val=""/>
      <w:lvlJc w:val="left"/>
      <w:pPr>
        <w:ind w:left="2880" w:hanging="360"/>
      </w:pPr>
      <w:rPr>
        <w:rFonts w:ascii="Symbol" w:hAnsi="Symbol" w:hint="default"/>
      </w:rPr>
    </w:lvl>
    <w:lvl w:ilvl="4" w:tplc="811A4898">
      <w:start w:val="1"/>
      <w:numFmt w:val="bullet"/>
      <w:lvlText w:val="o"/>
      <w:lvlJc w:val="left"/>
      <w:pPr>
        <w:ind w:left="3600" w:hanging="360"/>
      </w:pPr>
      <w:rPr>
        <w:rFonts w:ascii="Courier New" w:hAnsi="Courier New" w:hint="default"/>
      </w:rPr>
    </w:lvl>
    <w:lvl w:ilvl="5" w:tplc="615A39C8">
      <w:start w:val="1"/>
      <w:numFmt w:val="bullet"/>
      <w:lvlText w:val=""/>
      <w:lvlJc w:val="left"/>
      <w:pPr>
        <w:ind w:left="4320" w:hanging="360"/>
      </w:pPr>
      <w:rPr>
        <w:rFonts w:ascii="Wingdings" w:hAnsi="Wingdings" w:hint="default"/>
      </w:rPr>
    </w:lvl>
    <w:lvl w:ilvl="6" w:tplc="F8E2C2B6">
      <w:start w:val="1"/>
      <w:numFmt w:val="bullet"/>
      <w:lvlText w:val=""/>
      <w:lvlJc w:val="left"/>
      <w:pPr>
        <w:ind w:left="5040" w:hanging="360"/>
      </w:pPr>
      <w:rPr>
        <w:rFonts w:ascii="Symbol" w:hAnsi="Symbol" w:hint="default"/>
      </w:rPr>
    </w:lvl>
    <w:lvl w:ilvl="7" w:tplc="30940D72">
      <w:start w:val="1"/>
      <w:numFmt w:val="bullet"/>
      <w:lvlText w:val="o"/>
      <w:lvlJc w:val="left"/>
      <w:pPr>
        <w:ind w:left="5760" w:hanging="360"/>
      </w:pPr>
      <w:rPr>
        <w:rFonts w:ascii="Courier New" w:hAnsi="Courier New" w:hint="default"/>
      </w:rPr>
    </w:lvl>
    <w:lvl w:ilvl="8" w:tplc="21DE8A52">
      <w:start w:val="1"/>
      <w:numFmt w:val="bullet"/>
      <w:lvlText w:val=""/>
      <w:lvlJc w:val="left"/>
      <w:pPr>
        <w:ind w:left="6480" w:hanging="360"/>
      </w:pPr>
      <w:rPr>
        <w:rFonts w:ascii="Wingdings" w:hAnsi="Wingdings" w:hint="default"/>
      </w:rPr>
    </w:lvl>
  </w:abstractNum>
  <w:abstractNum w:abstractNumId="13" w15:restartNumberingAfterBreak="0">
    <w:nsid w:val="1F720A41"/>
    <w:multiLevelType w:val="hybridMultilevel"/>
    <w:tmpl w:val="1DE8C5FE"/>
    <w:lvl w:ilvl="0" w:tplc="544A2CA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A9DFFA"/>
    <w:multiLevelType w:val="hybridMultilevel"/>
    <w:tmpl w:val="FFFFFFFF"/>
    <w:lvl w:ilvl="0" w:tplc="0B5ADC26">
      <w:start w:val="1"/>
      <w:numFmt w:val="bullet"/>
      <w:lvlText w:val="·"/>
      <w:lvlJc w:val="left"/>
      <w:pPr>
        <w:ind w:left="720" w:hanging="360"/>
      </w:pPr>
      <w:rPr>
        <w:rFonts w:ascii="Symbol" w:hAnsi="Symbol" w:hint="default"/>
      </w:rPr>
    </w:lvl>
    <w:lvl w:ilvl="1" w:tplc="525C04CC">
      <w:start w:val="1"/>
      <w:numFmt w:val="bullet"/>
      <w:lvlText w:val="o"/>
      <w:lvlJc w:val="left"/>
      <w:pPr>
        <w:ind w:left="1440" w:hanging="360"/>
      </w:pPr>
      <w:rPr>
        <w:rFonts w:ascii="Courier New" w:hAnsi="Courier New" w:hint="default"/>
      </w:rPr>
    </w:lvl>
    <w:lvl w:ilvl="2" w:tplc="418CFD3C">
      <w:start w:val="1"/>
      <w:numFmt w:val="bullet"/>
      <w:lvlText w:val=""/>
      <w:lvlJc w:val="left"/>
      <w:pPr>
        <w:ind w:left="2160" w:hanging="360"/>
      </w:pPr>
      <w:rPr>
        <w:rFonts w:ascii="Wingdings" w:hAnsi="Wingdings" w:hint="default"/>
      </w:rPr>
    </w:lvl>
    <w:lvl w:ilvl="3" w:tplc="954E53E0">
      <w:start w:val="1"/>
      <w:numFmt w:val="bullet"/>
      <w:lvlText w:val=""/>
      <w:lvlJc w:val="left"/>
      <w:pPr>
        <w:ind w:left="2880" w:hanging="360"/>
      </w:pPr>
      <w:rPr>
        <w:rFonts w:ascii="Symbol" w:hAnsi="Symbol" w:hint="default"/>
      </w:rPr>
    </w:lvl>
    <w:lvl w:ilvl="4" w:tplc="4328A428">
      <w:start w:val="1"/>
      <w:numFmt w:val="bullet"/>
      <w:lvlText w:val="o"/>
      <w:lvlJc w:val="left"/>
      <w:pPr>
        <w:ind w:left="3600" w:hanging="360"/>
      </w:pPr>
      <w:rPr>
        <w:rFonts w:ascii="Courier New" w:hAnsi="Courier New" w:hint="default"/>
      </w:rPr>
    </w:lvl>
    <w:lvl w:ilvl="5" w:tplc="31F4D482">
      <w:start w:val="1"/>
      <w:numFmt w:val="bullet"/>
      <w:lvlText w:val=""/>
      <w:lvlJc w:val="left"/>
      <w:pPr>
        <w:ind w:left="4320" w:hanging="360"/>
      </w:pPr>
      <w:rPr>
        <w:rFonts w:ascii="Wingdings" w:hAnsi="Wingdings" w:hint="default"/>
      </w:rPr>
    </w:lvl>
    <w:lvl w:ilvl="6" w:tplc="0CA2F774">
      <w:start w:val="1"/>
      <w:numFmt w:val="bullet"/>
      <w:lvlText w:val=""/>
      <w:lvlJc w:val="left"/>
      <w:pPr>
        <w:ind w:left="5040" w:hanging="360"/>
      </w:pPr>
      <w:rPr>
        <w:rFonts w:ascii="Symbol" w:hAnsi="Symbol" w:hint="default"/>
      </w:rPr>
    </w:lvl>
    <w:lvl w:ilvl="7" w:tplc="DDA22314">
      <w:start w:val="1"/>
      <w:numFmt w:val="bullet"/>
      <w:lvlText w:val="o"/>
      <w:lvlJc w:val="left"/>
      <w:pPr>
        <w:ind w:left="5760" w:hanging="360"/>
      </w:pPr>
      <w:rPr>
        <w:rFonts w:ascii="Courier New" w:hAnsi="Courier New" w:hint="default"/>
      </w:rPr>
    </w:lvl>
    <w:lvl w:ilvl="8" w:tplc="2E8887DA">
      <w:start w:val="1"/>
      <w:numFmt w:val="bullet"/>
      <w:lvlText w:val=""/>
      <w:lvlJc w:val="left"/>
      <w:pPr>
        <w:ind w:left="6480" w:hanging="360"/>
      </w:pPr>
      <w:rPr>
        <w:rFonts w:ascii="Wingdings" w:hAnsi="Wingdings" w:hint="default"/>
      </w:rPr>
    </w:lvl>
  </w:abstractNum>
  <w:abstractNum w:abstractNumId="15" w15:restartNumberingAfterBreak="0">
    <w:nsid w:val="297A5DBC"/>
    <w:multiLevelType w:val="hybridMultilevel"/>
    <w:tmpl w:val="6806078E"/>
    <w:lvl w:ilvl="0" w:tplc="544A2CA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B431D9"/>
    <w:multiLevelType w:val="hybridMultilevel"/>
    <w:tmpl w:val="FDFC3EFA"/>
    <w:lvl w:ilvl="0" w:tplc="544A2CA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DC18C0"/>
    <w:multiLevelType w:val="hybridMultilevel"/>
    <w:tmpl w:val="9F8AE244"/>
    <w:lvl w:ilvl="0" w:tplc="6F36046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972E28"/>
    <w:multiLevelType w:val="hybridMultilevel"/>
    <w:tmpl w:val="FFFFFFFF"/>
    <w:lvl w:ilvl="0" w:tplc="51F45B94">
      <w:start w:val="1"/>
      <w:numFmt w:val="bullet"/>
      <w:lvlText w:val="·"/>
      <w:lvlJc w:val="left"/>
      <w:pPr>
        <w:ind w:left="720" w:hanging="360"/>
      </w:pPr>
      <w:rPr>
        <w:rFonts w:ascii="Symbol" w:hAnsi="Symbol" w:hint="default"/>
      </w:rPr>
    </w:lvl>
    <w:lvl w:ilvl="1" w:tplc="AE4AE6C8">
      <w:start w:val="1"/>
      <w:numFmt w:val="bullet"/>
      <w:lvlText w:val="o"/>
      <w:lvlJc w:val="left"/>
      <w:pPr>
        <w:ind w:left="1440" w:hanging="360"/>
      </w:pPr>
      <w:rPr>
        <w:rFonts w:ascii="Courier New" w:hAnsi="Courier New" w:hint="default"/>
      </w:rPr>
    </w:lvl>
    <w:lvl w:ilvl="2" w:tplc="2BCCAA64">
      <w:start w:val="1"/>
      <w:numFmt w:val="bullet"/>
      <w:lvlText w:val=""/>
      <w:lvlJc w:val="left"/>
      <w:pPr>
        <w:ind w:left="2160" w:hanging="360"/>
      </w:pPr>
      <w:rPr>
        <w:rFonts w:ascii="Wingdings" w:hAnsi="Wingdings" w:hint="default"/>
      </w:rPr>
    </w:lvl>
    <w:lvl w:ilvl="3" w:tplc="56A8DFFE">
      <w:start w:val="1"/>
      <w:numFmt w:val="bullet"/>
      <w:lvlText w:val=""/>
      <w:lvlJc w:val="left"/>
      <w:pPr>
        <w:ind w:left="2880" w:hanging="360"/>
      </w:pPr>
      <w:rPr>
        <w:rFonts w:ascii="Symbol" w:hAnsi="Symbol" w:hint="default"/>
      </w:rPr>
    </w:lvl>
    <w:lvl w:ilvl="4" w:tplc="A06A9C12">
      <w:start w:val="1"/>
      <w:numFmt w:val="bullet"/>
      <w:lvlText w:val="o"/>
      <w:lvlJc w:val="left"/>
      <w:pPr>
        <w:ind w:left="3600" w:hanging="360"/>
      </w:pPr>
      <w:rPr>
        <w:rFonts w:ascii="Courier New" w:hAnsi="Courier New" w:hint="default"/>
      </w:rPr>
    </w:lvl>
    <w:lvl w:ilvl="5" w:tplc="C95A1A0C">
      <w:start w:val="1"/>
      <w:numFmt w:val="bullet"/>
      <w:lvlText w:val=""/>
      <w:lvlJc w:val="left"/>
      <w:pPr>
        <w:ind w:left="4320" w:hanging="360"/>
      </w:pPr>
      <w:rPr>
        <w:rFonts w:ascii="Wingdings" w:hAnsi="Wingdings" w:hint="default"/>
      </w:rPr>
    </w:lvl>
    <w:lvl w:ilvl="6" w:tplc="86A877A6">
      <w:start w:val="1"/>
      <w:numFmt w:val="bullet"/>
      <w:lvlText w:val=""/>
      <w:lvlJc w:val="left"/>
      <w:pPr>
        <w:ind w:left="5040" w:hanging="360"/>
      </w:pPr>
      <w:rPr>
        <w:rFonts w:ascii="Symbol" w:hAnsi="Symbol" w:hint="default"/>
      </w:rPr>
    </w:lvl>
    <w:lvl w:ilvl="7" w:tplc="B818E398">
      <w:start w:val="1"/>
      <w:numFmt w:val="bullet"/>
      <w:lvlText w:val="o"/>
      <w:lvlJc w:val="left"/>
      <w:pPr>
        <w:ind w:left="5760" w:hanging="360"/>
      </w:pPr>
      <w:rPr>
        <w:rFonts w:ascii="Courier New" w:hAnsi="Courier New" w:hint="default"/>
      </w:rPr>
    </w:lvl>
    <w:lvl w:ilvl="8" w:tplc="DED076DE">
      <w:start w:val="1"/>
      <w:numFmt w:val="bullet"/>
      <w:lvlText w:val=""/>
      <w:lvlJc w:val="left"/>
      <w:pPr>
        <w:ind w:left="6480" w:hanging="360"/>
      </w:pPr>
      <w:rPr>
        <w:rFonts w:ascii="Wingdings" w:hAnsi="Wingdings" w:hint="default"/>
      </w:rPr>
    </w:lvl>
  </w:abstractNum>
  <w:abstractNum w:abstractNumId="19" w15:restartNumberingAfterBreak="0">
    <w:nsid w:val="393A81DC"/>
    <w:multiLevelType w:val="hybridMultilevel"/>
    <w:tmpl w:val="4EA2EFBE"/>
    <w:lvl w:ilvl="0" w:tplc="D450BB34">
      <w:start w:val="1"/>
      <w:numFmt w:val="bullet"/>
      <w:lvlText w:val="·"/>
      <w:lvlJc w:val="left"/>
      <w:pPr>
        <w:ind w:left="720" w:hanging="360"/>
      </w:pPr>
      <w:rPr>
        <w:rFonts w:ascii="Symbol" w:hAnsi="Symbol" w:hint="default"/>
      </w:rPr>
    </w:lvl>
    <w:lvl w:ilvl="1" w:tplc="404C13FA">
      <w:start w:val="1"/>
      <w:numFmt w:val="bullet"/>
      <w:lvlText w:val="o"/>
      <w:lvlJc w:val="left"/>
      <w:pPr>
        <w:ind w:left="1440" w:hanging="360"/>
      </w:pPr>
      <w:rPr>
        <w:rFonts w:ascii="Courier New" w:hAnsi="Courier New" w:hint="default"/>
      </w:rPr>
    </w:lvl>
    <w:lvl w:ilvl="2" w:tplc="B43CF11A">
      <w:start w:val="1"/>
      <w:numFmt w:val="bullet"/>
      <w:lvlText w:val=""/>
      <w:lvlJc w:val="left"/>
      <w:pPr>
        <w:ind w:left="2160" w:hanging="360"/>
      </w:pPr>
      <w:rPr>
        <w:rFonts w:ascii="Wingdings" w:hAnsi="Wingdings" w:hint="default"/>
      </w:rPr>
    </w:lvl>
    <w:lvl w:ilvl="3" w:tplc="098EEA46">
      <w:start w:val="1"/>
      <w:numFmt w:val="bullet"/>
      <w:lvlText w:val=""/>
      <w:lvlJc w:val="left"/>
      <w:pPr>
        <w:ind w:left="2880" w:hanging="360"/>
      </w:pPr>
      <w:rPr>
        <w:rFonts w:ascii="Symbol" w:hAnsi="Symbol" w:hint="default"/>
      </w:rPr>
    </w:lvl>
    <w:lvl w:ilvl="4" w:tplc="0ED45CBE">
      <w:start w:val="1"/>
      <w:numFmt w:val="bullet"/>
      <w:lvlText w:val="o"/>
      <w:lvlJc w:val="left"/>
      <w:pPr>
        <w:ind w:left="3600" w:hanging="360"/>
      </w:pPr>
      <w:rPr>
        <w:rFonts w:ascii="Courier New" w:hAnsi="Courier New" w:hint="default"/>
      </w:rPr>
    </w:lvl>
    <w:lvl w:ilvl="5" w:tplc="3AA2C9F8">
      <w:start w:val="1"/>
      <w:numFmt w:val="bullet"/>
      <w:lvlText w:val=""/>
      <w:lvlJc w:val="left"/>
      <w:pPr>
        <w:ind w:left="4320" w:hanging="360"/>
      </w:pPr>
      <w:rPr>
        <w:rFonts w:ascii="Wingdings" w:hAnsi="Wingdings" w:hint="default"/>
      </w:rPr>
    </w:lvl>
    <w:lvl w:ilvl="6" w:tplc="D60C191C">
      <w:start w:val="1"/>
      <w:numFmt w:val="bullet"/>
      <w:lvlText w:val=""/>
      <w:lvlJc w:val="left"/>
      <w:pPr>
        <w:ind w:left="5040" w:hanging="360"/>
      </w:pPr>
      <w:rPr>
        <w:rFonts w:ascii="Symbol" w:hAnsi="Symbol" w:hint="default"/>
      </w:rPr>
    </w:lvl>
    <w:lvl w:ilvl="7" w:tplc="A2F6323E">
      <w:start w:val="1"/>
      <w:numFmt w:val="bullet"/>
      <w:lvlText w:val="o"/>
      <w:lvlJc w:val="left"/>
      <w:pPr>
        <w:ind w:left="5760" w:hanging="360"/>
      </w:pPr>
      <w:rPr>
        <w:rFonts w:ascii="Courier New" w:hAnsi="Courier New" w:hint="default"/>
      </w:rPr>
    </w:lvl>
    <w:lvl w:ilvl="8" w:tplc="C6925F14">
      <w:start w:val="1"/>
      <w:numFmt w:val="bullet"/>
      <w:lvlText w:val=""/>
      <w:lvlJc w:val="left"/>
      <w:pPr>
        <w:ind w:left="6480" w:hanging="360"/>
      </w:pPr>
      <w:rPr>
        <w:rFonts w:ascii="Wingdings" w:hAnsi="Wingdings" w:hint="default"/>
      </w:rPr>
    </w:lvl>
  </w:abstractNum>
  <w:abstractNum w:abstractNumId="20" w15:restartNumberingAfterBreak="0">
    <w:nsid w:val="3D7C7E38"/>
    <w:multiLevelType w:val="hybridMultilevel"/>
    <w:tmpl w:val="07746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671088"/>
    <w:multiLevelType w:val="hybridMultilevel"/>
    <w:tmpl w:val="E348CF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988415"/>
    <w:multiLevelType w:val="hybridMultilevel"/>
    <w:tmpl w:val="311EBA14"/>
    <w:lvl w:ilvl="0" w:tplc="0CBE2694">
      <w:start w:val="1"/>
      <w:numFmt w:val="bullet"/>
      <w:lvlText w:val="·"/>
      <w:lvlJc w:val="left"/>
      <w:pPr>
        <w:ind w:left="720" w:hanging="360"/>
      </w:pPr>
      <w:rPr>
        <w:rFonts w:ascii="Symbol" w:hAnsi="Symbol" w:hint="default"/>
      </w:rPr>
    </w:lvl>
    <w:lvl w:ilvl="1" w:tplc="477CF46C">
      <w:start w:val="1"/>
      <w:numFmt w:val="bullet"/>
      <w:lvlText w:val="o"/>
      <w:lvlJc w:val="left"/>
      <w:pPr>
        <w:ind w:left="1440" w:hanging="360"/>
      </w:pPr>
      <w:rPr>
        <w:rFonts w:ascii="Courier New" w:hAnsi="Courier New" w:hint="default"/>
      </w:rPr>
    </w:lvl>
    <w:lvl w:ilvl="2" w:tplc="7F520C3C">
      <w:start w:val="1"/>
      <w:numFmt w:val="bullet"/>
      <w:lvlText w:val=""/>
      <w:lvlJc w:val="left"/>
      <w:pPr>
        <w:ind w:left="2160" w:hanging="360"/>
      </w:pPr>
      <w:rPr>
        <w:rFonts w:ascii="Wingdings" w:hAnsi="Wingdings" w:hint="default"/>
      </w:rPr>
    </w:lvl>
    <w:lvl w:ilvl="3" w:tplc="D3F867E8">
      <w:start w:val="1"/>
      <w:numFmt w:val="bullet"/>
      <w:lvlText w:val=""/>
      <w:lvlJc w:val="left"/>
      <w:pPr>
        <w:ind w:left="2880" w:hanging="360"/>
      </w:pPr>
      <w:rPr>
        <w:rFonts w:ascii="Symbol" w:hAnsi="Symbol" w:hint="default"/>
      </w:rPr>
    </w:lvl>
    <w:lvl w:ilvl="4" w:tplc="AF6A001C">
      <w:start w:val="1"/>
      <w:numFmt w:val="bullet"/>
      <w:lvlText w:val="o"/>
      <w:lvlJc w:val="left"/>
      <w:pPr>
        <w:ind w:left="3600" w:hanging="360"/>
      </w:pPr>
      <w:rPr>
        <w:rFonts w:ascii="Courier New" w:hAnsi="Courier New" w:hint="default"/>
      </w:rPr>
    </w:lvl>
    <w:lvl w:ilvl="5" w:tplc="6C84926E">
      <w:start w:val="1"/>
      <w:numFmt w:val="bullet"/>
      <w:lvlText w:val=""/>
      <w:lvlJc w:val="left"/>
      <w:pPr>
        <w:ind w:left="4320" w:hanging="360"/>
      </w:pPr>
      <w:rPr>
        <w:rFonts w:ascii="Wingdings" w:hAnsi="Wingdings" w:hint="default"/>
      </w:rPr>
    </w:lvl>
    <w:lvl w:ilvl="6" w:tplc="0B6A24CE">
      <w:start w:val="1"/>
      <w:numFmt w:val="bullet"/>
      <w:lvlText w:val=""/>
      <w:lvlJc w:val="left"/>
      <w:pPr>
        <w:ind w:left="5040" w:hanging="360"/>
      </w:pPr>
      <w:rPr>
        <w:rFonts w:ascii="Symbol" w:hAnsi="Symbol" w:hint="default"/>
      </w:rPr>
    </w:lvl>
    <w:lvl w:ilvl="7" w:tplc="762632D4">
      <w:start w:val="1"/>
      <w:numFmt w:val="bullet"/>
      <w:lvlText w:val="o"/>
      <w:lvlJc w:val="left"/>
      <w:pPr>
        <w:ind w:left="5760" w:hanging="360"/>
      </w:pPr>
      <w:rPr>
        <w:rFonts w:ascii="Courier New" w:hAnsi="Courier New" w:hint="default"/>
      </w:rPr>
    </w:lvl>
    <w:lvl w:ilvl="8" w:tplc="4D76FB02">
      <w:start w:val="1"/>
      <w:numFmt w:val="bullet"/>
      <w:lvlText w:val=""/>
      <w:lvlJc w:val="left"/>
      <w:pPr>
        <w:ind w:left="6480" w:hanging="360"/>
      </w:pPr>
      <w:rPr>
        <w:rFonts w:ascii="Wingdings" w:hAnsi="Wingdings" w:hint="default"/>
      </w:rPr>
    </w:lvl>
  </w:abstractNum>
  <w:abstractNum w:abstractNumId="23" w15:restartNumberingAfterBreak="0">
    <w:nsid w:val="42FA23DC"/>
    <w:multiLevelType w:val="hybridMultilevel"/>
    <w:tmpl w:val="88D60A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072E56"/>
    <w:multiLevelType w:val="multilevel"/>
    <w:tmpl w:val="1778D8D6"/>
    <w:lvl w:ilvl="0">
      <w:start w:val="2"/>
      <w:numFmt w:val="decimal"/>
      <w:lvlText w:val="%1"/>
      <w:lvlJc w:val="left"/>
      <w:pPr>
        <w:ind w:left="720" w:hanging="360"/>
      </w:pPr>
      <w:rPr>
        <w:rFonts w:hint="default"/>
        <w:sz w:val="32"/>
      </w:rPr>
    </w:lvl>
    <w:lvl w:ilvl="1">
      <w:start w:val="1"/>
      <w:numFmt w:val="decimal"/>
      <w:isLgl/>
      <w:lvlText w:val="%1.%2."/>
      <w:lvlJc w:val="left"/>
      <w:pPr>
        <w:ind w:left="744" w:hanging="38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4EF2583A"/>
    <w:multiLevelType w:val="hybridMultilevel"/>
    <w:tmpl w:val="0582C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0730B1"/>
    <w:multiLevelType w:val="hybridMultilevel"/>
    <w:tmpl w:val="49AA96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4E529E"/>
    <w:multiLevelType w:val="hybridMultilevel"/>
    <w:tmpl w:val="9D228BB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C44E10"/>
    <w:multiLevelType w:val="hybridMultilevel"/>
    <w:tmpl w:val="87F8AA1A"/>
    <w:lvl w:ilvl="0" w:tplc="3CAAAC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B1F10E0"/>
    <w:multiLevelType w:val="hybridMultilevel"/>
    <w:tmpl w:val="9BE4E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446973"/>
    <w:multiLevelType w:val="hybridMultilevel"/>
    <w:tmpl w:val="A1A24D5E"/>
    <w:lvl w:ilvl="0" w:tplc="5DC84CD4">
      <w:start w:val="1"/>
      <w:numFmt w:val="bullet"/>
      <w:lvlText w:val="§"/>
      <w:lvlJc w:val="left"/>
      <w:pPr>
        <w:ind w:left="720" w:hanging="360"/>
      </w:pPr>
      <w:rPr>
        <w:rFonts w:ascii="Wingdings" w:hAnsi="Wingdings" w:hint="default"/>
      </w:rPr>
    </w:lvl>
    <w:lvl w:ilvl="1" w:tplc="F314EA26">
      <w:start w:val="1"/>
      <w:numFmt w:val="bullet"/>
      <w:lvlText w:val="o"/>
      <w:lvlJc w:val="left"/>
      <w:pPr>
        <w:ind w:left="1440" w:hanging="360"/>
      </w:pPr>
      <w:rPr>
        <w:rFonts w:ascii="Courier New" w:hAnsi="Courier New" w:hint="default"/>
      </w:rPr>
    </w:lvl>
    <w:lvl w:ilvl="2" w:tplc="4FBC4636">
      <w:start w:val="1"/>
      <w:numFmt w:val="bullet"/>
      <w:lvlText w:val=""/>
      <w:lvlJc w:val="left"/>
      <w:pPr>
        <w:ind w:left="2160" w:hanging="360"/>
      </w:pPr>
      <w:rPr>
        <w:rFonts w:ascii="Wingdings" w:hAnsi="Wingdings" w:hint="default"/>
      </w:rPr>
    </w:lvl>
    <w:lvl w:ilvl="3" w:tplc="D9CCE396">
      <w:start w:val="1"/>
      <w:numFmt w:val="bullet"/>
      <w:lvlText w:val=""/>
      <w:lvlJc w:val="left"/>
      <w:pPr>
        <w:ind w:left="2880" w:hanging="360"/>
      </w:pPr>
      <w:rPr>
        <w:rFonts w:ascii="Symbol" w:hAnsi="Symbol" w:hint="default"/>
      </w:rPr>
    </w:lvl>
    <w:lvl w:ilvl="4" w:tplc="A03EE460">
      <w:start w:val="1"/>
      <w:numFmt w:val="bullet"/>
      <w:lvlText w:val="o"/>
      <w:lvlJc w:val="left"/>
      <w:pPr>
        <w:ind w:left="3600" w:hanging="360"/>
      </w:pPr>
      <w:rPr>
        <w:rFonts w:ascii="Courier New" w:hAnsi="Courier New" w:hint="default"/>
      </w:rPr>
    </w:lvl>
    <w:lvl w:ilvl="5" w:tplc="F68CFD2C">
      <w:start w:val="1"/>
      <w:numFmt w:val="bullet"/>
      <w:lvlText w:val=""/>
      <w:lvlJc w:val="left"/>
      <w:pPr>
        <w:ind w:left="4320" w:hanging="360"/>
      </w:pPr>
      <w:rPr>
        <w:rFonts w:ascii="Wingdings" w:hAnsi="Wingdings" w:hint="default"/>
      </w:rPr>
    </w:lvl>
    <w:lvl w:ilvl="6" w:tplc="26DC476A">
      <w:start w:val="1"/>
      <w:numFmt w:val="bullet"/>
      <w:lvlText w:val=""/>
      <w:lvlJc w:val="left"/>
      <w:pPr>
        <w:ind w:left="5040" w:hanging="360"/>
      </w:pPr>
      <w:rPr>
        <w:rFonts w:ascii="Symbol" w:hAnsi="Symbol" w:hint="default"/>
      </w:rPr>
    </w:lvl>
    <w:lvl w:ilvl="7" w:tplc="382AF4A8">
      <w:start w:val="1"/>
      <w:numFmt w:val="bullet"/>
      <w:lvlText w:val="o"/>
      <w:lvlJc w:val="left"/>
      <w:pPr>
        <w:ind w:left="5760" w:hanging="360"/>
      </w:pPr>
      <w:rPr>
        <w:rFonts w:ascii="Courier New" w:hAnsi="Courier New" w:hint="default"/>
      </w:rPr>
    </w:lvl>
    <w:lvl w:ilvl="8" w:tplc="87BCD45C">
      <w:start w:val="1"/>
      <w:numFmt w:val="bullet"/>
      <w:lvlText w:val=""/>
      <w:lvlJc w:val="left"/>
      <w:pPr>
        <w:ind w:left="6480" w:hanging="360"/>
      </w:pPr>
      <w:rPr>
        <w:rFonts w:ascii="Wingdings" w:hAnsi="Wingdings" w:hint="default"/>
      </w:rPr>
    </w:lvl>
  </w:abstractNum>
  <w:abstractNum w:abstractNumId="31" w15:restartNumberingAfterBreak="0">
    <w:nsid w:val="5D637B84"/>
    <w:multiLevelType w:val="multilevel"/>
    <w:tmpl w:val="8138CF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0CF2F3C"/>
    <w:multiLevelType w:val="hybridMultilevel"/>
    <w:tmpl w:val="B052A7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20E3E1"/>
    <w:multiLevelType w:val="hybridMultilevel"/>
    <w:tmpl w:val="5E6CF194"/>
    <w:lvl w:ilvl="0" w:tplc="7C4CCC1C">
      <w:start w:val="1"/>
      <w:numFmt w:val="bullet"/>
      <w:lvlText w:val="·"/>
      <w:lvlJc w:val="left"/>
      <w:pPr>
        <w:ind w:left="720" w:hanging="360"/>
      </w:pPr>
      <w:rPr>
        <w:rFonts w:ascii="Symbol" w:hAnsi="Symbol" w:hint="default"/>
      </w:rPr>
    </w:lvl>
    <w:lvl w:ilvl="1" w:tplc="DD54696E">
      <w:start w:val="1"/>
      <w:numFmt w:val="bullet"/>
      <w:lvlText w:val="o"/>
      <w:lvlJc w:val="left"/>
      <w:pPr>
        <w:ind w:left="1440" w:hanging="360"/>
      </w:pPr>
      <w:rPr>
        <w:rFonts w:ascii="Courier New" w:hAnsi="Courier New" w:hint="default"/>
      </w:rPr>
    </w:lvl>
    <w:lvl w:ilvl="2" w:tplc="FC04E5F2">
      <w:start w:val="1"/>
      <w:numFmt w:val="bullet"/>
      <w:lvlText w:val=""/>
      <w:lvlJc w:val="left"/>
      <w:pPr>
        <w:ind w:left="2160" w:hanging="360"/>
      </w:pPr>
      <w:rPr>
        <w:rFonts w:ascii="Wingdings" w:hAnsi="Wingdings" w:hint="default"/>
      </w:rPr>
    </w:lvl>
    <w:lvl w:ilvl="3" w:tplc="214CAD76">
      <w:start w:val="1"/>
      <w:numFmt w:val="bullet"/>
      <w:lvlText w:val=""/>
      <w:lvlJc w:val="left"/>
      <w:pPr>
        <w:ind w:left="2880" w:hanging="360"/>
      </w:pPr>
      <w:rPr>
        <w:rFonts w:ascii="Symbol" w:hAnsi="Symbol" w:hint="default"/>
      </w:rPr>
    </w:lvl>
    <w:lvl w:ilvl="4" w:tplc="0D2825E0">
      <w:start w:val="1"/>
      <w:numFmt w:val="bullet"/>
      <w:lvlText w:val="o"/>
      <w:lvlJc w:val="left"/>
      <w:pPr>
        <w:ind w:left="3600" w:hanging="360"/>
      </w:pPr>
      <w:rPr>
        <w:rFonts w:ascii="Courier New" w:hAnsi="Courier New" w:hint="default"/>
      </w:rPr>
    </w:lvl>
    <w:lvl w:ilvl="5" w:tplc="4E462AB0">
      <w:start w:val="1"/>
      <w:numFmt w:val="bullet"/>
      <w:lvlText w:val=""/>
      <w:lvlJc w:val="left"/>
      <w:pPr>
        <w:ind w:left="4320" w:hanging="360"/>
      </w:pPr>
      <w:rPr>
        <w:rFonts w:ascii="Wingdings" w:hAnsi="Wingdings" w:hint="default"/>
      </w:rPr>
    </w:lvl>
    <w:lvl w:ilvl="6" w:tplc="0EE4B0D4">
      <w:start w:val="1"/>
      <w:numFmt w:val="bullet"/>
      <w:lvlText w:val=""/>
      <w:lvlJc w:val="left"/>
      <w:pPr>
        <w:ind w:left="5040" w:hanging="360"/>
      </w:pPr>
      <w:rPr>
        <w:rFonts w:ascii="Symbol" w:hAnsi="Symbol" w:hint="default"/>
      </w:rPr>
    </w:lvl>
    <w:lvl w:ilvl="7" w:tplc="48E25B10">
      <w:start w:val="1"/>
      <w:numFmt w:val="bullet"/>
      <w:lvlText w:val="o"/>
      <w:lvlJc w:val="left"/>
      <w:pPr>
        <w:ind w:left="5760" w:hanging="360"/>
      </w:pPr>
      <w:rPr>
        <w:rFonts w:ascii="Courier New" w:hAnsi="Courier New" w:hint="default"/>
      </w:rPr>
    </w:lvl>
    <w:lvl w:ilvl="8" w:tplc="C96E1690">
      <w:start w:val="1"/>
      <w:numFmt w:val="bullet"/>
      <w:lvlText w:val=""/>
      <w:lvlJc w:val="left"/>
      <w:pPr>
        <w:ind w:left="6480" w:hanging="360"/>
      </w:pPr>
      <w:rPr>
        <w:rFonts w:ascii="Wingdings" w:hAnsi="Wingdings" w:hint="default"/>
      </w:rPr>
    </w:lvl>
  </w:abstractNum>
  <w:abstractNum w:abstractNumId="34" w15:restartNumberingAfterBreak="0">
    <w:nsid w:val="629C4729"/>
    <w:multiLevelType w:val="multilevel"/>
    <w:tmpl w:val="526A00A8"/>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6A16559D"/>
    <w:multiLevelType w:val="hybridMultilevel"/>
    <w:tmpl w:val="FFFFFFFF"/>
    <w:lvl w:ilvl="0" w:tplc="176021F2">
      <w:start w:val="1"/>
      <w:numFmt w:val="bullet"/>
      <w:lvlText w:val="·"/>
      <w:lvlJc w:val="left"/>
      <w:pPr>
        <w:ind w:left="720" w:hanging="360"/>
      </w:pPr>
      <w:rPr>
        <w:rFonts w:ascii="Symbol" w:hAnsi="Symbol" w:hint="default"/>
      </w:rPr>
    </w:lvl>
    <w:lvl w:ilvl="1" w:tplc="86EA2E8C">
      <w:start w:val="1"/>
      <w:numFmt w:val="bullet"/>
      <w:lvlText w:val="o"/>
      <w:lvlJc w:val="left"/>
      <w:pPr>
        <w:ind w:left="1440" w:hanging="360"/>
      </w:pPr>
      <w:rPr>
        <w:rFonts w:ascii="Courier New" w:hAnsi="Courier New" w:hint="default"/>
      </w:rPr>
    </w:lvl>
    <w:lvl w:ilvl="2" w:tplc="23F84EA6">
      <w:start w:val="1"/>
      <w:numFmt w:val="bullet"/>
      <w:lvlText w:val=""/>
      <w:lvlJc w:val="left"/>
      <w:pPr>
        <w:ind w:left="2160" w:hanging="360"/>
      </w:pPr>
      <w:rPr>
        <w:rFonts w:ascii="Wingdings" w:hAnsi="Wingdings" w:hint="default"/>
      </w:rPr>
    </w:lvl>
    <w:lvl w:ilvl="3" w:tplc="A1909822">
      <w:start w:val="1"/>
      <w:numFmt w:val="bullet"/>
      <w:lvlText w:val=""/>
      <w:lvlJc w:val="left"/>
      <w:pPr>
        <w:ind w:left="2880" w:hanging="360"/>
      </w:pPr>
      <w:rPr>
        <w:rFonts w:ascii="Symbol" w:hAnsi="Symbol" w:hint="default"/>
      </w:rPr>
    </w:lvl>
    <w:lvl w:ilvl="4" w:tplc="F9829C8A">
      <w:start w:val="1"/>
      <w:numFmt w:val="bullet"/>
      <w:lvlText w:val="o"/>
      <w:lvlJc w:val="left"/>
      <w:pPr>
        <w:ind w:left="3600" w:hanging="360"/>
      </w:pPr>
      <w:rPr>
        <w:rFonts w:ascii="Courier New" w:hAnsi="Courier New" w:hint="default"/>
      </w:rPr>
    </w:lvl>
    <w:lvl w:ilvl="5" w:tplc="F774C6C6">
      <w:start w:val="1"/>
      <w:numFmt w:val="bullet"/>
      <w:lvlText w:val=""/>
      <w:lvlJc w:val="left"/>
      <w:pPr>
        <w:ind w:left="4320" w:hanging="360"/>
      </w:pPr>
      <w:rPr>
        <w:rFonts w:ascii="Wingdings" w:hAnsi="Wingdings" w:hint="default"/>
      </w:rPr>
    </w:lvl>
    <w:lvl w:ilvl="6" w:tplc="16226A88">
      <w:start w:val="1"/>
      <w:numFmt w:val="bullet"/>
      <w:lvlText w:val=""/>
      <w:lvlJc w:val="left"/>
      <w:pPr>
        <w:ind w:left="5040" w:hanging="360"/>
      </w:pPr>
      <w:rPr>
        <w:rFonts w:ascii="Symbol" w:hAnsi="Symbol" w:hint="default"/>
      </w:rPr>
    </w:lvl>
    <w:lvl w:ilvl="7" w:tplc="6C6011B6">
      <w:start w:val="1"/>
      <w:numFmt w:val="bullet"/>
      <w:lvlText w:val="o"/>
      <w:lvlJc w:val="left"/>
      <w:pPr>
        <w:ind w:left="5760" w:hanging="360"/>
      </w:pPr>
      <w:rPr>
        <w:rFonts w:ascii="Courier New" w:hAnsi="Courier New" w:hint="default"/>
      </w:rPr>
    </w:lvl>
    <w:lvl w:ilvl="8" w:tplc="EB84B21E">
      <w:start w:val="1"/>
      <w:numFmt w:val="bullet"/>
      <w:lvlText w:val=""/>
      <w:lvlJc w:val="left"/>
      <w:pPr>
        <w:ind w:left="6480" w:hanging="360"/>
      </w:pPr>
      <w:rPr>
        <w:rFonts w:ascii="Wingdings" w:hAnsi="Wingdings" w:hint="default"/>
      </w:rPr>
    </w:lvl>
  </w:abstractNum>
  <w:abstractNum w:abstractNumId="36" w15:restartNumberingAfterBreak="0">
    <w:nsid w:val="6AD13945"/>
    <w:multiLevelType w:val="hybridMultilevel"/>
    <w:tmpl w:val="FFFFFFFF"/>
    <w:lvl w:ilvl="0" w:tplc="DA42C128">
      <w:start w:val="1"/>
      <w:numFmt w:val="bullet"/>
      <w:lvlText w:val="·"/>
      <w:lvlJc w:val="left"/>
      <w:pPr>
        <w:ind w:left="720" w:hanging="360"/>
      </w:pPr>
      <w:rPr>
        <w:rFonts w:ascii="Symbol" w:hAnsi="Symbol" w:hint="default"/>
      </w:rPr>
    </w:lvl>
    <w:lvl w:ilvl="1" w:tplc="BDD87A00">
      <w:start w:val="1"/>
      <w:numFmt w:val="bullet"/>
      <w:lvlText w:val="o"/>
      <w:lvlJc w:val="left"/>
      <w:pPr>
        <w:ind w:left="1440" w:hanging="360"/>
      </w:pPr>
      <w:rPr>
        <w:rFonts w:ascii="Courier New" w:hAnsi="Courier New" w:hint="default"/>
      </w:rPr>
    </w:lvl>
    <w:lvl w:ilvl="2" w:tplc="D4380DD0">
      <w:start w:val="1"/>
      <w:numFmt w:val="bullet"/>
      <w:lvlText w:val=""/>
      <w:lvlJc w:val="left"/>
      <w:pPr>
        <w:ind w:left="2160" w:hanging="360"/>
      </w:pPr>
      <w:rPr>
        <w:rFonts w:ascii="Wingdings" w:hAnsi="Wingdings" w:hint="default"/>
      </w:rPr>
    </w:lvl>
    <w:lvl w:ilvl="3" w:tplc="663EC632">
      <w:start w:val="1"/>
      <w:numFmt w:val="bullet"/>
      <w:lvlText w:val=""/>
      <w:lvlJc w:val="left"/>
      <w:pPr>
        <w:ind w:left="2880" w:hanging="360"/>
      </w:pPr>
      <w:rPr>
        <w:rFonts w:ascii="Symbol" w:hAnsi="Symbol" w:hint="default"/>
      </w:rPr>
    </w:lvl>
    <w:lvl w:ilvl="4" w:tplc="F56CCEDA">
      <w:start w:val="1"/>
      <w:numFmt w:val="bullet"/>
      <w:lvlText w:val="o"/>
      <w:lvlJc w:val="left"/>
      <w:pPr>
        <w:ind w:left="3600" w:hanging="360"/>
      </w:pPr>
      <w:rPr>
        <w:rFonts w:ascii="Courier New" w:hAnsi="Courier New" w:hint="default"/>
      </w:rPr>
    </w:lvl>
    <w:lvl w:ilvl="5" w:tplc="2BB66836">
      <w:start w:val="1"/>
      <w:numFmt w:val="bullet"/>
      <w:lvlText w:val=""/>
      <w:lvlJc w:val="left"/>
      <w:pPr>
        <w:ind w:left="4320" w:hanging="360"/>
      </w:pPr>
      <w:rPr>
        <w:rFonts w:ascii="Wingdings" w:hAnsi="Wingdings" w:hint="default"/>
      </w:rPr>
    </w:lvl>
    <w:lvl w:ilvl="6" w:tplc="7B560344">
      <w:start w:val="1"/>
      <w:numFmt w:val="bullet"/>
      <w:lvlText w:val=""/>
      <w:lvlJc w:val="left"/>
      <w:pPr>
        <w:ind w:left="5040" w:hanging="360"/>
      </w:pPr>
      <w:rPr>
        <w:rFonts w:ascii="Symbol" w:hAnsi="Symbol" w:hint="default"/>
      </w:rPr>
    </w:lvl>
    <w:lvl w:ilvl="7" w:tplc="A568145C">
      <w:start w:val="1"/>
      <w:numFmt w:val="bullet"/>
      <w:lvlText w:val="o"/>
      <w:lvlJc w:val="left"/>
      <w:pPr>
        <w:ind w:left="5760" w:hanging="360"/>
      </w:pPr>
      <w:rPr>
        <w:rFonts w:ascii="Courier New" w:hAnsi="Courier New" w:hint="default"/>
      </w:rPr>
    </w:lvl>
    <w:lvl w:ilvl="8" w:tplc="6F9C4F22">
      <w:start w:val="1"/>
      <w:numFmt w:val="bullet"/>
      <w:lvlText w:val=""/>
      <w:lvlJc w:val="left"/>
      <w:pPr>
        <w:ind w:left="6480" w:hanging="360"/>
      </w:pPr>
      <w:rPr>
        <w:rFonts w:ascii="Wingdings" w:hAnsi="Wingdings" w:hint="default"/>
      </w:rPr>
    </w:lvl>
  </w:abstractNum>
  <w:abstractNum w:abstractNumId="37" w15:restartNumberingAfterBreak="0">
    <w:nsid w:val="6B686564"/>
    <w:multiLevelType w:val="hybridMultilevel"/>
    <w:tmpl w:val="5BAE8220"/>
    <w:lvl w:ilvl="0" w:tplc="9AEE07D2">
      <w:start w:val="1"/>
      <w:numFmt w:val="bullet"/>
      <w:lvlText w:val="§"/>
      <w:lvlJc w:val="left"/>
      <w:pPr>
        <w:ind w:left="720" w:hanging="360"/>
      </w:pPr>
      <w:rPr>
        <w:rFonts w:ascii="Wingdings" w:hAnsi="Wingdings" w:hint="default"/>
      </w:rPr>
    </w:lvl>
    <w:lvl w:ilvl="1" w:tplc="7798669C">
      <w:start w:val="1"/>
      <w:numFmt w:val="bullet"/>
      <w:lvlText w:val="o"/>
      <w:lvlJc w:val="left"/>
      <w:pPr>
        <w:ind w:left="1440" w:hanging="360"/>
      </w:pPr>
      <w:rPr>
        <w:rFonts w:ascii="Courier New" w:hAnsi="Courier New" w:hint="default"/>
      </w:rPr>
    </w:lvl>
    <w:lvl w:ilvl="2" w:tplc="0A2EC15E">
      <w:start w:val="1"/>
      <w:numFmt w:val="bullet"/>
      <w:lvlText w:val=""/>
      <w:lvlJc w:val="left"/>
      <w:pPr>
        <w:ind w:left="2160" w:hanging="360"/>
      </w:pPr>
      <w:rPr>
        <w:rFonts w:ascii="Wingdings" w:hAnsi="Wingdings" w:hint="default"/>
      </w:rPr>
    </w:lvl>
    <w:lvl w:ilvl="3" w:tplc="B35C8832">
      <w:start w:val="1"/>
      <w:numFmt w:val="bullet"/>
      <w:lvlText w:val=""/>
      <w:lvlJc w:val="left"/>
      <w:pPr>
        <w:ind w:left="2880" w:hanging="360"/>
      </w:pPr>
      <w:rPr>
        <w:rFonts w:ascii="Symbol" w:hAnsi="Symbol" w:hint="default"/>
      </w:rPr>
    </w:lvl>
    <w:lvl w:ilvl="4" w:tplc="91944302">
      <w:start w:val="1"/>
      <w:numFmt w:val="bullet"/>
      <w:lvlText w:val="o"/>
      <w:lvlJc w:val="left"/>
      <w:pPr>
        <w:ind w:left="3600" w:hanging="360"/>
      </w:pPr>
      <w:rPr>
        <w:rFonts w:ascii="Courier New" w:hAnsi="Courier New" w:hint="default"/>
      </w:rPr>
    </w:lvl>
    <w:lvl w:ilvl="5" w:tplc="F1EEC474">
      <w:start w:val="1"/>
      <w:numFmt w:val="bullet"/>
      <w:lvlText w:val=""/>
      <w:lvlJc w:val="left"/>
      <w:pPr>
        <w:ind w:left="4320" w:hanging="360"/>
      </w:pPr>
      <w:rPr>
        <w:rFonts w:ascii="Wingdings" w:hAnsi="Wingdings" w:hint="default"/>
      </w:rPr>
    </w:lvl>
    <w:lvl w:ilvl="6" w:tplc="1FAEB014">
      <w:start w:val="1"/>
      <w:numFmt w:val="bullet"/>
      <w:lvlText w:val=""/>
      <w:lvlJc w:val="left"/>
      <w:pPr>
        <w:ind w:left="5040" w:hanging="360"/>
      </w:pPr>
      <w:rPr>
        <w:rFonts w:ascii="Symbol" w:hAnsi="Symbol" w:hint="default"/>
      </w:rPr>
    </w:lvl>
    <w:lvl w:ilvl="7" w:tplc="6C94DBA6">
      <w:start w:val="1"/>
      <w:numFmt w:val="bullet"/>
      <w:lvlText w:val="o"/>
      <w:lvlJc w:val="left"/>
      <w:pPr>
        <w:ind w:left="5760" w:hanging="360"/>
      </w:pPr>
      <w:rPr>
        <w:rFonts w:ascii="Courier New" w:hAnsi="Courier New" w:hint="default"/>
      </w:rPr>
    </w:lvl>
    <w:lvl w:ilvl="8" w:tplc="0ABAC298">
      <w:start w:val="1"/>
      <w:numFmt w:val="bullet"/>
      <w:lvlText w:val=""/>
      <w:lvlJc w:val="left"/>
      <w:pPr>
        <w:ind w:left="6480" w:hanging="360"/>
      </w:pPr>
      <w:rPr>
        <w:rFonts w:ascii="Wingdings" w:hAnsi="Wingdings" w:hint="default"/>
      </w:rPr>
    </w:lvl>
  </w:abstractNum>
  <w:abstractNum w:abstractNumId="38" w15:restartNumberingAfterBreak="0">
    <w:nsid w:val="6B88E97B"/>
    <w:multiLevelType w:val="hybridMultilevel"/>
    <w:tmpl w:val="46E2C28E"/>
    <w:lvl w:ilvl="0" w:tplc="7D06B288">
      <w:start w:val="1"/>
      <w:numFmt w:val="bullet"/>
      <w:lvlText w:val="·"/>
      <w:lvlJc w:val="left"/>
      <w:pPr>
        <w:ind w:left="720" w:hanging="360"/>
      </w:pPr>
      <w:rPr>
        <w:rFonts w:ascii="Symbol" w:hAnsi="Symbol" w:hint="default"/>
      </w:rPr>
    </w:lvl>
    <w:lvl w:ilvl="1" w:tplc="C0AE7F3C">
      <w:start w:val="1"/>
      <w:numFmt w:val="bullet"/>
      <w:lvlText w:val="o"/>
      <w:lvlJc w:val="left"/>
      <w:pPr>
        <w:ind w:left="1440" w:hanging="360"/>
      </w:pPr>
      <w:rPr>
        <w:rFonts w:ascii="Courier New" w:hAnsi="Courier New" w:hint="default"/>
      </w:rPr>
    </w:lvl>
    <w:lvl w:ilvl="2" w:tplc="83A6F4F6">
      <w:start w:val="1"/>
      <w:numFmt w:val="bullet"/>
      <w:lvlText w:val=""/>
      <w:lvlJc w:val="left"/>
      <w:pPr>
        <w:ind w:left="2160" w:hanging="360"/>
      </w:pPr>
      <w:rPr>
        <w:rFonts w:ascii="Wingdings" w:hAnsi="Wingdings" w:hint="default"/>
      </w:rPr>
    </w:lvl>
    <w:lvl w:ilvl="3" w:tplc="34481732">
      <w:start w:val="1"/>
      <w:numFmt w:val="bullet"/>
      <w:lvlText w:val=""/>
      <w:lvlJc w:val="left"/>
      <w:pPr>
        <w:ind w:left="2880" w:hanging="360"/>
      </w:pPr>
      <w:rPr>
        <w:rFonts w:ascii="Symbol" w:hAnsi="Symbol" w:hint="default"/>
      </w:rPr>
    </w:lvl>
    <w:lvl w:ilvl="4" w:tplc="4FC47BE2">
      <w:start w:val="1"/>
      <w:numFmt w:val="bullet"/>
      <w:lvlText w:val="o"/>
      <w:lvlJc w:val="left"/>
      <w:pPr>
        <w:ind w:left="3600" w:hanging="360"/>
      </w:pPr>
      <w:rPr>
        <w:rFonts w:ascii="Courier New" w:hAnsi="Courier New" w:hint="default"/>
      </w:rPr>
    </w:lvl>
    <w:lvl w:ilvl="5" w:tplc="23E2D800">
      <w:start w:val="1"/>
      <w:numFmt w:val="bullet"/>
      <w:lvlText w:val=""/>
      <w:lvlJc w:val="left"/>
      <w:pPr>
        <w:ind w:left="4320" w:hanging="360"/>
      </w:pPr>
      <w:rPr>
        <w:rFonts w:ascii="Wingdings" w:hAnsi="Wingdings" w:hint="default"/>
      </w:rPr>
    </w:lvl>
    <w:lvl w:ilvl="6" w:tplc="21C84518">
      <w:start w:val="1"/>
      <w:numFmt w:val="bullet"/>
      <w:lvlText w:val=""/>
      <w:lvlJc w:val="left"/>
      <w:pPr>
        <w:ind w:left="5040" w:hanging="360"/>
      </w:pPr>
      <w:rPr>
        <w:rFonts w:ascii="Symbol" w:hAnsi="Symbol" w:hint="default"/>
      </w:rPr>
    </w:lvl>
    <w:lvl w:ilvl="7" w:tplc="FB1C11B8">
      <w:start w:val="1"/>
      <w:numFmt w:val="bullet"/>
      <w:lvlText w:val="o"/>
      <w:lvlJc w:val="left"/>
      <w:pPr>
        <w:ind w:left="5760" w:hanging="360"/>
      </w:pPr>
      <w:rPr>
        <w:rFonts w:ascii="Courier New" w:hAnsi="Courier New" w:hint="default"/>
      </w:rPr>
    </w:lvl>
    <w:lvl w:ilvl="8" w:tplc="2292B12A">
      <w:start w:val="1"/>
      <w:numFmt w:val="bullet"/>
      <w:lvlText w:val=""/>
      <w:lvlJc w:val="left"/>
      <w:pPr>
        <w:ind w:left="6480" w:hanging="360"/>
      </w:pPr>
      <w:rPr>
        <w:rFonts w:ascii="Wingdings" w:hAnsi="Wingdings" w:hint="default"/>
      </w:rPr>
    </w:lvl>
  </w:abstractNum>
  <w:abstractNum w:abstractNumId="39" w15:restartNumberingAfterBreak="0">
    <w:nsid w:val="6BCA6FAB"/>
    <w:multiLevelType w:val="hybridMultilevel"/>
    <w:tmpl w:val="94E0D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CA1D82"/>
    <w:multiLevelType w:val="hybridMultilevel"/>
    <w:tmpl w:val="FFFFFFFF"/>
    <w:lvl w:ilvl="0" w:tplc="836AF456">
      <w:start w:val="1"/>
      <w:numFmt w:val="bullet"/>
      <w:lvlText w:val="·"/>
      <w:lvlJc w:val="left"/>
      <w:pPr>
        <w:ind w:left="720" w:hanging="360"/>
      </w:pPr>
      <w:rPr>
        <w:rFonts w:ascii="Symbol" w:hAnsi="Symbol" w:hint="default"/>
      </w:rPr>
    </w:lvl>
    <w:lvl w:ilvl="1" w:tplc="28441EE4">
      <w:start w:val="1"/>
      <w:numFmt w:val="bullet"/>
      <w:lvlText w:val="o"/>
      <w:lvlJc w:val="left"/>
      <w:pPr>
        <w:ind w:left="1440" w:hanging="360"/>
      </w:pPr>
      <w:rPr>
        <w:rFonts w:ascii="Courier New" w:hAnsi="Courier New" w:hint="default"/>
      </w:rPr>
    </w:lvl>
    <w:lvl w:ilvl="2" w:tplc="551A5FBA">
      <w:start w:val="1"/>
      <w:numFmt w:val="bullet"/>
      <w:lvlText w:val=""/>
      <w:lvlJc w:val="left"/>
      <w:pPr>
        <w:ind w:left="2160" w:hanging="360"/>
      </w:pPr>
      <w:rPr>
        <w:rFonts w:ascii="Wingdings" w:hAnsi="Wingdings" w:hint="default"/>
      </w:rPr>
    </w:lvl>
    <w:lvl w:ilvl="3" w:tplc="C2F4AC3A">
      <w:start w:val="1"/>
      <w:numFmt w:val="bullet"/>
      <w:lvlText w:val=""/>
      <w:lvlJc w:val="left"/>
      <w:pPr>
        <w:ind w:left="2880" w:hanging="360"/>
      </w:pPr>
      <w:rPr>
        <w:rFonts w:ascii="Symbol" w:hAnsi="Symbol" w:hint="default"/>
      </w:rPr>
    </w:lvl>
    <w:lvl w:ilvl="4" w:tplc="AE98B3A0">
      <w:start w:val="1"/>
      <w:numFmt w:val="bullet"/>
      <w:lvlText w:val="o"/>
      <w:lvlJc w:val="left"/>
      <w:pPr>
        <w:ind w:left="3600" w:hanging="360"/>
      </w:pPr>
      <w:rPr>
        <w:rFonts w:ascii="Courier New" w:hAnsi="Courier New" w:hint="default"/>
      </w:rPr>
    </w:lvl>
    <w:lvl w:ilvl="5" w:tplc="B168931A">
      <w:start w:val="1"/>
      <w:numFmt w:val="bullet"/>
      <w:lvlText w:val=""/>
      <w:lvlJc w:val="left"/>
      <w:pPr>
        <w:ind w:left="4320" w:hanging="360"/>
      </w:pPr>
      <w:rPr>
        <w:rFonts w:ascii="Wingdings" w:hAnsi="Wingdings" w:hint="default"/>
      </w:rPr>
    </w:lvl>
    <w:lvl w:ilvl="6" w:tplc="EDC40CAE">
      <w:start w:val="1"/>
      <w:numFmt w:val="bullet"/>
      <w:lvlText w:val=""/>
      <w:lvlJc w:val="left"/>
      <w:pPr>
        <w:ind w:left="5040" w:hanging="360"/>
      </w:pPr>
      <w:rPr>
        <w:rFonts w:ascii="Symbol" w:hAnsi="Symbol" w:hint="default"/>
      </w:rPr>
    </w:lvl>
    <w:lvl w:ilvl="7" w:tplc="A98A825A">
      <w:start w:val="1"/>
      <w:numFmt w:val="bullet"/>
      <w:lvlText w:val="o"/>
      <w:lvlJc w:val="left"/>
      <w:pPr>
        <w:ind w:left="5760" w:hanging="360"/>
      </w:pPr>
      <w:rPr>
        <w:rFonts w:ascii="Courier New" w:hAnsi="Courier New" w:hint="default"/>
      </w:rPr>
    </w:lvl>
    <w:lvl w:ilvl="8" w:tplc="51A23430">
      <w:start w:val="1"/>
      <w:numFmt w:val="bullet"/>
      <w:lvlText w:val=""/>
      <w:lvlJc w:val="left"/>
      <w:pPr>
        <w:ind w:left="6480" w:hanging="360"/>
      </w:pPr>
      <w:rPr>
        <w:rFonts w:ascii="Wingdings" w:hAnsi="Wingdings" w:hint="default"/>
      </w:rPr>
    </w:lvl>
  </w:abstractNum>
  <w:abstractNum w:abstractNumId="41" w15:restartNumberingAfterBreak="0">
    <w:nsid w:val="7084E867"/>
    <w:multiLevelType w:val="hybridMultilevel"/>
    <w:tmpl w:val="44FE20B0"/>
    <w:lvl w:ilvl="0" w:tplc="482053EA">
      <w:start w:val="1"/>
      <w:numFmt w:val="bullet"/>
      <w:lvlText w:val="§"/>
      <w:lvlJc w:val="left"/>
      <w:pPr>
        <w:ind w:left="720" w:hanging="360"/>
      </w:pPr>
      <w:rPr>
        <w:rFonts w:ascii="Wingdings" w:hAnsi="Wingdings" w:hint="default"/>
      </w:rPr>
    </w:lvl>
    <w:lvl w:ilvl="1" w:tplc="A6769A2E">
      <w:start w:val="1"/>
      <w:numFmt w:val="bullet"/>
      <w:lvlText w:val="o"/>
      <w:lvlJc w:val="left"/>
      <w:pPr>
        <w:ind w:left="1440" w:hanging="360"/>
      </w:pPr>
      <w:rPr>
        <w:rFonts w:ascii="Courier New" w:hAnsi="Courier New" w:hint="default"/>
      </w:rPr>
    </w:lvl>
    <w:lvl w:ilvl="2" w:tplc="67DCC468">
      <w:start w:val="1"/>
      <w:numFmt w:val="bullet"/>
      <w:lvlText w:val=""/>
      <w:lvlJc w:val="left"/>
      <w:pPr>
        <w:ind w:left="2160" w:hanging="360"/>
      </w:pPr>
      <w:rPr>
        <w:rFonts w:ascii="Wingdings" w:hAnsi="Wingdings" w:hint="default"/>
      </w:rPr>
    </w:lvl>
    <w:lvl w:ilvl="3" w:tplc="5724887C">
      <w:start w:val="1"/>
      <w:numFmt w:val="bullet"/>
      <w:lvlText w:val=""/>
      <w:lvlJc w:val="left"/>
      <w:pPr>
        <w:ind w:left="2880" w:hanging="360"/>
      </w:pPr>
      <w:rPr>
        <w:rFonts w:ascii="Symbol" w:hAnsi="Symbol" w:hint="default"/>
      </w:rPr>
    </w:lvl>
    <w:lvl w:ilvl="4" w:tplc="890AC33A">
      <w:start w:val="1"/>
      <w:numFmt w:val="bullet"/>
      <w:lvlText w:val="o"/>
      <w:lvlJc w:val="left"/>
      <w:pPr>
        <w:ind w:left="3600" w:hanging="360"/>
      </w:pPr>
      <w:rPr>
        <w:rFonts w:ascii="Courier New" w:hAnsi="Courier New" w:hint="default"/>
      </w:rPr>
    </w:lvl>
    <w:lvl w:ilvl="5" w:tplc="1598C57E">
      <w:start w:val="1"/>
      <w:numFmt w:val="bullet"/>
      <w:lvlText w:val=""/>
      <w:lvlJc w:val="left"/>
      <w:pPr>
        <w:ind w:left="4320" w:hanging="360"/>
      </w:pPr>
      <w:rPr>
        <w:rFonts w:ascii="Wingdings" w:hAnsi="Wingdings" w:hint="default"/>
      </w:rPr>
    </w:lvl>
    <w:lvl w:ilvl="6" w:tplc="0FFC81F6">
      <w:start w:val="1"/>
      <w:numFmt w:val="bullet"/>
      <w:lvlText w:val=""/>
      <w:lvlJc w:val="left"/>
      <w:pPr>
        <w:ind w:left="5040" w:hanging="360"/>
      </w:pPr>
      <w:rPr>
        <w:rFonts w:ascii="Symbol" w:hAnsi="Symbol" w:hint="default"/>
      </w:rPr>
    </w:lvl>
    <w:lvl w:ilvl="7" w:tplc="25F472C4">
      <w:start w:val="1"/>
      <w:numFmt w:val="bullet"/>
      <w:lvlText w:val="o"/>
      <w:lvlJc w:val="left"/>
      <w:pPr>
        <w:ind w:left="5760" w:hanging="360"/>
      </w:pPr>
      <w:rPr>
        <w:rFonts w:ascii="Courier New" w:hAnsi="Courier New" w:hint="default"/>
      </w:rPr>
    </w:lvl>
    <w:lvl w:ilvl="8" w:tplc="5550337E">
      <w:start w:val="1"/>
      <w:numFmt w:val="bullet"/>
      <w:lvlText w:val=""/>
      <w:lvlJc w:val="left"/>
      <w:pPr>
        <w:ind w:left="6480" w:hanging="360"/>
      </w:pPr>
      <w:rPr>
        <w:rFonts w:ascii="Wingdings" w:hAnsi="Wingdings" w:hint="default"/>
      </w:rPr>
    </w:lvl>
  </w:abstractNum>
  <w:abstractNum w:abstractNumId="42" w15:restartNumberingAfterBreak="0">
    <w:nsid w:val="73F30B96"/>
    <w:multiLevelType w:val="hybridMultilevel"/>
    <w:tmpl w:val="547A4FD2"/>
    <w:lvl w:ilvl="0" w:tplc="1320F68E">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3" w15:restartNumberingAfterBreak="0">
    <w:nsid w:val="748616BB"/>
    <w:multiLevelType w:val="hybridMultilevel"/>
    <w:tmpl w:val="6A641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C6184A"/>
    <w:multiLevelType w:val="hybridMultilevel"/>
    <w:tmpl w:val="8D404C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EF37460"/>
    <w:multiLevelType w:val="hybridMultilevel"/>
    <w:tmpl w:val="9C54CE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7"/>
  </w:num>
  <w:num w:numId="3">
    <w:abstractNumId w:val="33"/>
  </w:num>
  <w:num w:numId="4">
    <w:abstractNumId w:val="11"/>
  </w:num>
  <w:num w:numId="5">
    <w:abstractNumId w:val="9"/>
  </w:num>
  <w:num w:numId="6">
    <w:abstractNumId w:val="12"/>
  </w:num>
  <w:num w:numId="7">
    <w:abstractNumId w:val="0"/>
  </w:num>
  <w:num w:numId="8">
    <w:abstractNumId w:val="40"/>
  </w:num>
  <w:num w:numId="9">
    <w:abstractNumId w:val="14"/>
  </w:num>
  <w:num w:numId="10">
    <w:abstractNumId w:val="5"/>
  </w:num>
  <w:num w:numId="11">
    <w:abstractNumId w:val="4"/>
  </w:num>
  <w:num w:numId="12">
    <w:abstractNumId w:val="36"/>
  </w:num>
  <w:num w:numId="13">
    <w:abstractNumId w:val="35"/>
  </w:num>
  <w:num w:numId="14">
    <w:abstractNumId w:val="18"/>
  </w:num>
  <w:num w:numId="15">
    <w:abstractNumId w:val="41"/>
  </w:num>
  <w:num w:numId="16">
    <w:abstractNumId w:val="30"/>
  </w:num>
  <w:num w:numId="17">
    <w:abstractNumId w:val="37"/>
  </w:num>
  <w:num w:numId="18">
    <w:abstractNumId w:val="8"/>
  </w:num>
  <w:num w:numId="19">
    <w:abstractNumId w:val="31"/>
  </w:num>
  <w:num w:numId="20">
    <w:abstractNumId w:val="38"/>
  </w:num>
  <w:num w:numId="21">
    <w:abstractNumId w:val="22"/>
  </w:num>
  <w:num w:numId="22">
    <w:abstractNumId w:val="3"/>
  </w:num>
  <w:num w:numId="23">
    <w:abstractNumId w:val="24"/>
  </w:num>
  <w:num w:numId="24">
    <w:abstractNumId w:val="28"/>
  </w:num>
  <w:num w:numId="25">
    <w:abstractNumId w:val="13"/>
  </w:num>
  <w:num w:numId="26">
    <w:abstractNumId w:val="15"/>
  </w:num>
  <w:num w:numId="27">
    <w:abstractNumId w:val="16"/>
  </w:num>
  <w:num w:numId="28">
    <w:abstractNumId w:val="10"/>
  </w:num>
  <w:num w:numId="29">
    <w:abstractNumId w:val="42"/>
  </w:num>
  <w:num w:numId="30">
    <w:abstractNumId w:val="17"/>
  </w:num>
  <w:num w:numId="31">
    <w:abstractNumId w:val="20"/>
  </w:num>
  <w:num w:numId="32">
    <w:abstractNumId w:val="43"/>
  </w:num>
  <w:num w:numId="33">
    <w:abstractNumId w:val="25"/>
  </w:num>
  <w:num w:numId="34">
    <w:abstractNumId w:val="45"/>
  </w:num>
  <w:num w:numId="35">
    <w:abstractNumId w:val="21"/>
  </w:num>
  <w:num w:numId="36">
    <w:abstractNumId w:val="26"/>
  </w:num>
  <w:num w:numId="37">
    <w:abstractNumId w:val="29"/>
  </w:num>
  <w:num w:numId="38">
    <w:abstractNumId w:val="23"/>
  </w:num>
  <w:num w:numId="39">
    <w:abstractNumId w:val="32"/>
  </w:num>
  <w:num w:numId="40">
    <w:abstractNumId w:val="44"/>
  </w:num>
  <w:num w:numId="41">
    <w:abstractNumId w:val="39"/>
  </w:num>
  <w:num w:numId="42">
    <w:abstractNumId w:val="27"/>
  </w:num>
  <w:num w:numId="43">
    <w:abstractNumId w:val="2"/>
  </w:num>
  <w:num w:numId="44">
    <w:abstractNumId w:val="6"/>
  </w:num>
  <w:num w:numId="45">
    <w:abstractNumId w:val="1"/>
  </w:num>
  <w:num w:numId="46">
    <w:abstractNumId w:val="3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05D"/>
    <w:rsid w:val="00000652"/>
    <w:rsid w:val="000027F0"/>
    <w:rsid w:val="00002DC4"/>
    <w:rsid w:val="00004C35"/>
    <w:rsid w:val="00005C9E"/>
    <w:rsid w:val="00011A20"/>
    <w:rsid w:val="00014061"/>
    <w:rsid w:val="00014708"/>
    <w:rsid w:val="00016CB2"/>
    <w:rsid w:val="0001761E"/>
    <w:rsid w:val="00020BAF"/>
    <w:rsid w:val="000221CA"/>
    <w:rsid w:val="0002266C"/>
    <w:rsid w:val="00023499"/>
    <w:rsid w:val="00023CC6"/>
    <w:rsid w:val="0002522C"/>
    <w:rsid w:val="00025E7D"/>
    <w:rsid w:val="0003101E"/>
    <w:rsid w:val="00032321"/>
    <w:rsid w:val="0003608D"/>
    <w:rsid w:val="00036EC7"/>
    <w:rsid w:val="000423C7"/>
    <w:rsid w:val="00042C82"/>
    <w:rsid w:val="00046EDB"/>
    <w:rsid w:val="00055E17"/>
    <w:rsid w:val="00057E11"/>
    <w:rsid w:val="00064B78"/>
    <w:rsid w:val="00065BF6"/>
    <w:rsid w:val="000707E6"/>
    <w:rsid w:val="00074D37"/>
    <w:rsid w:val="0007505D"/>
    <w:rsid w:val="000760EB"/>
    <w:rsid w:val="0007642F"/>
    <w:rsid w:val="000779E6"/>
    <w:rsid w:val="00081B25"/>
    <w:rsid w:val="000834FF"/>
    <w:rsid w:val="00087C9B"/>
    <w:rsid w:val="000918D1"/>
    <w:rsid w:val="00092502"/>
    <w:rsid w:val="00096C37"/>
    <w:rsid w:val="000A2031"/>
    <w:rsid w:val="000A31D7"/>
    <w:rsid w:val="000A5C8E"/>
    <w:rsid w:val="000A66CE"/>
    <w:rsid w:val="000A7D55"/>
    <w:rsid w:val="000B092A"/>
    <w:rsid w:val="000B0F0F"/>
    <w:rsid w:val="000B15B7"/>
    <w:rsid w:val="000B2169"/>
    <w:rsid w:val="000B4278"/>
    <w:rsid w:val="000B7A71"/>
    <w:rsid w:val="000B7C40"/>
    <w:rsid w:val="000C079C"/>
    <w:rsid w:val="000C08DF"/>
    <w:rsid w:val="000C3593"/>
    <w:rsid w:val="000C415E"/>
    <w:rsid w:val="000C5DC3"/>
    <w:rsid w:val="000D1EE2"/>
    <w:rsid w:val="000E14B1"/>
    <w:rsid w:val="000E2B94"/>
    <w:rsid w:val="00100A79"/>
    <w:rsid w:val="00100B62"/>
    <w:rsid w:val="00101660"/>
    <w:rsid w:val="00106267"/>
    <w:rsid w:val="00107C79"/>
    <w:rsid w:val="00107D73"/>
    <w:rsid w:val="0011546D"/>
    <w:rsid w:val="00120360"/>
    <w:rsid w:val="00124CE7"/>
    <w:rsid w:val="00124D63"/>
    <w:rsid w:val="00125B2C"/>
    <w:rsid w:val="00133587"/>
    <w:rsid w:val="00134E57"/>
    <w:rsid w:val="001417DE"/>
    <w:rsid w:val="00141E33"/>
    <w:rsid w:val="001457E4"/>
    <w:rsid w:val="00146DF8"/>
    <w:rsid w:val="001478C7"/>
    <w:rsid w:val="00150AFB"/>
    <w:rsid w:val="00150F07"/>
    <w:rsid w:val="00151DB0"/>
    <w:rsid w:val="00152ACA"/>
    <w:rsid w:val="0015760E"/>
    <w:rsid w:val="00157785"/>
    <w:rsid w:val="0016130B"/>
    <w:rsid w:val="00161416"/>
    <w:rsid w:val="00162C5A"/>
    <w:rsid w:val="00164A36"/>
    <w:rsid w:val="001664AB"/>
    <w:rsid w:val="00170B8A"/>
    <w:rsid w:val="00171D3E"/>
    <w:rsid w:val="00173A4A"/>
    <w:rsid w:val="00175DA0"/>
    <w:rsid w:val="001761EC"/>
    <w:rsid w:val="0017666E"/>
    <w:rsid w:val="00180966"/>
    <w:rsid w:val="001813D2"/>
    <w:rsid w:val="00182C90"/>
    <w:rsid w:val="00184AD8"/>
    <w:rsid w:val="0018585F"/>
    <w:rsid w:val="00186D97"/>
    <w:rsid w:val="0018786A"/>
    <w:rsid w:val="001900DD"/>
    <w:rsid w:val="00194C37"/>
    <w:rsid w:val="001961E6"/>
    <w:rsid w:val="00196A40"/>
    <w:rsid w:val="00197AE5"/>
    <w:rsid w:val="001A2172"/>
    <w:rsid w:val="001A32F6"/>
    <w:rsid w:val="001A41E5"/>
    <w:rsid w:val="001A4ED5"/>
    <w:rsid w:val="001B4BCE"/>
    <w:rsid w:val="001B6F20"/>
    <w:rsid w:val="001C07F5"/>
    <w:rsid w:val="001C2118"/>
    <w:rsid w:val="001C74EF"/>
    <w:rsid w:val="001C7614"/>
    <w:rsid w:val="001D01A8"/>
    <w:rsid w:val="001D147E"/>
    <w:rsid w:val="001D17D5"/>
    <w:rsid w:val="001D24B9"/>
    <w:rsid w:val="001D6610"/>
    <w:rsid w:val="001E0C6C"/>
    <w:rsid w:val="001E4C35"/>
    <w:rsid w:val="001F00DB"/>
    <w:rsid w:val="001F1E6C"/>
    <w:rsid w:val="001F20BE"/>
    <w:rsid w:val="001F3935"/>
    <w:rsid w:val="001F6EBA"/>
    <w:rsid w:val="00201C21"/>
    <w:rsid w:val="00204395"/>
    <w:rsid w:val="00204729"/>
    <w:rsid w:val="00206D1A"/>
    <w:rsid w:val="00212307"/>
    <w:rsid w:val="00213E88"/>
    <w:rsid w:val="0021409A"/>
    <w:rsid w:val="0021537D"/>
    <w:rsid w:val="002165E5"/>
    <w:rsid w:val="00221581"/>
    <w:rsid w:val="00223CA5"/>
    <w:rsid w:val="002327E2"/>
    <w:rsid w:val="00234504"/>
    <w:rsid w:val="00235E74"/>
    <w:rsid w:val="002402ED"/>
    <w:rsid w:val="00242324"/>
    <w:rsid w:val="002434C4"/>
    <w:rsid w:val="00251BB1"/>
    <w:rsid w:val="00254E99"/>
    <w:rsid w:val="002553F2"/>
    <w:rsid w:val="00260BC0"/>
    <w:rsid w:val="00260F7B"/>
    <w:rsid w:val="002613CD"/>
    <w:rsid w:val="002624E5"/>
    <w:rsid w:val="00262B0E"/>
    <w:rsid w:val="00274098"/>
    <w:rsid w:val="00284E6D"/>
    <w:rsid w:val="00285FDC"/>
    <w:rsid w:val="00286B10"/>
    <w:rsid w:val="0029124F"/>
    <w:rsid w:val="00294D13"/>
    <w:rsid w:val="00295B89"/>
    <w:rsid w:val="00295BD4"/>
    <w:rsid w:val="00297038"/>
    <w:rsid w:val="00297DBA"/>
    <w:rsid w:val="002A1F58"/>
    <w:rsid w:val="002A2C3A"/>
    <w:rsid w:val="002A3217"/>
    <w:rsid w:val="002A387C"/>
    <w:rsid w:val="002A3A61"/>
    <w:rsid w:val="002A3F33"/>
    <w:rsid w:val="002C06D9"/>
    <w:rsid w:val="002C5EA5"/>
    <w:rsid w:val="002D2CEC"/>
    <w:rsid w:val="002D5741"/>
    <w:rsid w:val="002D696A"/>
    <w:rsid w:val="002D71F2"/>
    <w:rsid w:val="002E0158"/>
    <w:rsid w:val="002E223F"/>
    <w:rsid w:val="002E28EC"/>
    <w:rsid w:val="002E596F"/>
    <w:rsid w:val="002E5AFA"/>
    <w:rsid w:val="002F06F6"/>
    <w:rsid w:val="002F076C"/>
    <w:rsid w:val="002F2934"/>
    <w:rsid w:val="002F6158"/>
    <w:rsid w:val="00300968"/>
    <w:rsid w:val="0030162F"/>
    <w:rsid w:val="0030568A"/>
    <w:rsid w:val="00306281"/>
    <w:rsid w:val="0030653D"/>
    <w:rsid w:val="00307D8F"/>
    <w:rsid w:val="00307E0C"/>
    <w:rsid w:val="003107E3"/>
    <w:rsid w:val="00312C74"/>
    <w:rsid w:val="00313405"/>
    <w:rsid w:val="00316494"/>
    <w:rsid w:val="0031678E"/>
    <w:rsid w:val="0033214D"/>
    <w:rsid w:val="0033334E"/>
    <w:rsid w:val="003356FA"/>
    <w:rsid w:val="00340CAD"/>
    <w:rsid w:val="003412D1"/>
    <w:rsid w:val="00346AA0"/>
    <w:rsid w:val="0035019C"/>
    <w:rsid w:val="003542AE"/>
    <w:rsid w:val="00355DB9"/>
    <w:rsid w:val="0035745B"/>
    <w:rsid w:val="00362772"/>
    <w:rsid w:val="00366418"/>
    <w:rsid w:val="003665CC"/>
    <w:rsid w:val="00366D93"/>
    <w:rsid w:val="00367038"/>
    <w:rsid w:val="00372BA6"/>
    <w:rsid w:val="00377A8E"/>
    <w:rsid w:val="00380F1A"/>
    <w:rsid w:val="003837A8"/>
    <w:rsid w:val="00384E33"/>
    <w:rsid w:val="003855D6"/>
    <w:rsid w:val="003876BB"/>
    <w:rsid w:val="00391509"/>
    <w:rsid w:val="00392621"/>
    <w:rsid w:val="003939C7"/>
    <w:rsid w:val="003A1C37"/>
    <w:rsid w:val="003A1E6B"/>
    <w:rsid w:val="003A5F1A"/>
    <w:rsid w:val="003A67F7"/>
    <w:rsid w:val="003A6ABC"/>
    <w:rsid w:val="003B366C"/>
    <w:rsid w:val="003B4963"/>
    <w:rsid w:val="003B6A0A"/>
    <w:rsid w:val="003C2AEE"/>
    <w:rsid w:val="003C2AF8"/>
    <w:rsid w:val="003C3158"/>
    <w:rsid w:val="003C4499"/>
    <w:rsid w:val="003C5103"/>
    <w:rsid w:val="003C5EE3"/>
    <w:rsid w:val="003D0B86"/>
    <w:rsid w:val="003D242B"/>
    <w:rsid w:val="003D2B5C"/>
    <w:rsid w:val="003D3B7D"/>
    <w:rsid w:val="003D46AD"/>
    <w:rsid w:val="003E035D"/>
    <w:rsid w:val="003E08A0"/>
    <w:rsid w:val="003E0DCE"/>
    <w:rsid w:val="003E165D"/>
    <w:rsid w:val="003E429B"/>
    <w:rsid w:val="003E6797"/>
    <w:rsid w:val="003F0CC4"/>
    <w:rsid w:val="00400E46"/>
    <w:rsid w:val="004020EA"/>
    <w:rsid w:val="00402286"/>
    <w:rsid w:val="00403E78"/>
    <w:rsid w:val="00405419"/>
    <w:rsid w:val="0041082E"/>
    <w:rsid w:val="00410E06"/>
    <w:rsid w:val="0041277D"/>
    <w:rsid w:val="004137B3"/>
    <w:rsid w:val="00413888"/>
    <w:rsid w:val="00416E4B"/>
    <w:rsid w:val="00422E36"/>
    <w:rsid w:val="004233AA"/>
    <w:rsid w:val="00426AA0"/>
    <w:rsid w:val="0043011F"/>
    <w:rsid w:val="0043049C"/>
    <w:rsid w:val="00433B1E"/>
    <w:rsid w:val="0043403F"/>
    <w:rsid w:val="00434B20"/>
    <w:rsid w:val="004419FC"/>
    <w:rsid w:val="00447F6C"/>
    <w:rsid w:val="00451E64"/>
    <w:rsid w:val="00453190"/>
    <w:rsid w:val="00454DF7"/>
    <w:rsid w:val="004551EF"/>
    <w:rsid w:val="0045633C"/>
    <w:rsid w:val="0045687D"/>
    <w:rsid w:val="00462626"/>
    <w:rsid w:val="0046562D"/>
    <w:rsid w:val="00467A55"/>
    <w:rsid w:val="00470671"/>
    <w:rsid w:val="00470A6B"/>
    <w:rsid w:val="00473DAE"/>
    <w:rsid w:val="004760F0"/>
    <w:rsid w:val="00480EDF"/>
    <w:rsid w:val="0048394C"/>
    <w:rsid w:val="00483A6B"/>
    <w:rsid w:val="00487B64"/>
    <w:rsid w:val="004918B2"/>
    <w:rsid w:val="004918EC"/>
    <w:rsid w:val="004926C1"/>
    <w:rsid w:val="004934A9"/>
    <w:rsid w:val="00493B29"/>
    <w:rsid w:val="00493B31"/>
    <w:rsid w:val="00494B51"/>
    <w:rsid w:val="00496CB1"/>
    <w:rsid w:val="00497191"/>
    <w:rsid w:val="004A1FD7"/>
    <w:rsid w:val="004A2096"/>
    <w:rsid w:val="004A526A"/>
    <w:rsid w:val="004A6F0F"/>
    <w:rsid w:val="004B3A1C"/>
    <w:rsid w:val="004B5C12"/>
    <w:rsid w:val="004B6DA0"/>
    <w:rsid w:val="004C1151"/>
    <w:rsid w:val="004C2C5C"/>
    <w:rsid w:val="004C35D6"/>
    <w:rsid w:val="004C4A7F"/>
    <w:rsid w:val="004D1EA1"/>
    <w:rsid w:val="004D4511"/>
    <w:rsid w:val="004D4E14"/>
    <w:rsid w:val="004D5613"/>
    <w:rsid w:val="004D6F9A"/>
    <w:rsid w:val="004E088B"/>
    <w:rsid w:val="004E09B1"/>
    <w:rsid w:val="004E14DD"/>
    <w:rsid w:val="004E5123"/>
    <w:rsid w:val="004F1E0C"/>
    <w:rsid w:val="004F414C"/>
    <w:rsid w:val="004F5168"/>
    <w:rsid w:val="004F6534"/>
    <w:rsid w:val="00506D8C"/>
    <w:rsid w:val="00510D85"/>
    <w:rsid w:val="00514890"/>
    <w:rsid w:val="005168FF"/>
    <w:rsid w:val="00520335"/>
    <w:rsid w:val="005204FF"/>
    <w:rsid w:val="005237F6"/>
    <w:rsid w:val="005309DF"/>
    <w:rsid w:val="00530FCB"/>
    <w:rsid w:val="0053207F"/>
    <w:rsid w:val="00536E46"/>
    <w:rsid w:val="0054067B"/>
    <w:rsid w:val="005420C6"/>
    <w:rsid w:val="00551E0F"/>
    <w:rsid w:val="00552E22"/>
    <w:rsid w:val="00554B18"/>
    <w:rsid w:val="005554F3"/>
    <w:rsid w:val="00556FA9"/>
    <w:rsid w:val="005571E7"/>
    <w:rsid w:val="00565095"/>
    <w:rsid w:val="00567726"/>
    <w:rsid w:val="00570085"/>
    <w:rsid w:val="00580297"/>
    <w:rsid w:val="00581283"/>
    <w:rsid w:val="0058521C"/>
    <w:rsid w:val="00587EB3"/>
    <w:rsid w:val="005A00E3"/>
    <w:rsid w:val="005A07D2"/>
    <w:rsid w:val="005A548F"/>
    <w:rsid w:val="005A661F"/>
    <w:rsid w:val="005A7788"/>
    <w:rsid w:val="005B452C"/>
    <w:rsid w:val="005B48B3"/>
    <w:rsid w:val="005C0189"/>
    <w:rsid w:val="005C0A3C"/>
    <w:rsid w:val="005C2762"/>
    <w:rsid w:val="005C5BFD"/>
    <w:rsid w:val="005C79AC"/>
    <w:rsid w:val="005E054E"/>
    <w:rsid w:val="005E0DE9"/>
    <w:rsid w:val="005E6E89"/>
    <w:rsid w:val="006034B5"/>
    <w:rsid w:val="0060470F"/>
    <w:rsid w:val="00604C15"/>
    <w:rsid w:val="0061048F"/>
    <w:rsid w:val="00613F30"/>
    <w:rsid w:val="006147FA"/>
    <w:rsid w:val="00614C3B"/>
    <w:rsid w:val="00622923"/>
    <w:rsid w:val="00623F7C"/>
    <w:rsid w:val="00624623"/>
    <w:rsid w:val="006274CC"/>
    <w:rsid w:val="006325BE"/>
    <w:rsid w:val="00636900"/>
    <w:rsid w:val="006407A6"/>
    <w:rsid w:val="00643190"/>
    <w:rsid w:val="00643920"/>
    <w:rsid w:val="006504BA"/>
    <w:rsid w:val="0065142E"/>
    <w:rsid w:val="00656288"/>
    <w:rsid w:val="006606AE"/>
    <w:rsid w:val="00663C26"/>
    <w:rsid w:val="006653FF"/>
    <w:rsid w:val="006659D1"/>
    <w:rsid w:val="00670235"/>
    <w:rsid w:val="00672540"/>
    <w:rsid w:val="00674D6A"/>
    <w:rsid w:val="0067644E"/>
    <w:rsid w:val="00683F05"/>
    <w:rsid w:val="00690B46"/>
    <w:rsid w:val="00691326"/>
    <w:rsid w:val="006962BD"/>
    <w:rsid w:val="0069741A"/>
    <w:rsid w:val="006A4CA9"/>
    <w:rsid w:val="006A5919"/>
    <w:rsid w:val="006B1BC3"/>
    <w:rsid w:val="006B2384"/>
    <w:rsid w:val="006B2963"/>
    <w:rsid w:val="006B3207"/>
    <w:rsid w:val="006B32FD"/>
    <w:rsid w:val="006B66C6"/>
    <w:rsid w:val="006BFC23"/>
    <w:rsid w:val="006C1132"/>
    <w:rsid w:val="006C1B37"/>
    <w:rsid w:val="006C5702"/>
    <w:rsid w:val="006D1AB3"/>
    <w:rsid w:val="006D265F"/>
    <w:rsid w:val="006D4565"/>
    <w:rsid w:val="006D4729"/>
    <w:rsid w:val="006D5C18"/>
    <w:rsid w:val="006D7403"/>
    <w:rsid w:val="006E066E"/>
    <w:rsid w:val="006E1D6E"/>
    <w:rsid w:val="006E4496"/>
    <w:rsid w:val="006E4D39"/>
    <w:rsid w:val="006E5AAA"/>
    <w:rsid w:val="006E6CCC"/>
    <w:rsid w:val="006E709D"/>
    <w:rsid w:val="006F07D6"/>
    <w:rsid w:val="007016D0"/>
    <w:rsid w:val="00706D92"/>
    <w:rsid w:val="00715679"/>
    <w:rsid w:val="007158AB"/>
    <w:rsid w:val="00720492"/>
    <w:rsid w:val="007216D7"/>
    <w:rsid w:val="00721FB1"/>
    <w:rsid w:val="007250FB"/>
    <w:rsid w:val="00727A13"/>
    <w:rsid w:val="007311D7"/>
    <w:rsid w:val="00733747"/>
    <w:rsid w:val="007401D7"/>
    <w:rsid w:val="00745DC3"/>
    <w:rsid w:val="007461BD"/>
    <w:rsid w:val="00746EBB"/>
    <w:rsid w:val="007501B6"/>
    <w:rsid w:val="0075221E"/>
    <w:rsid w:val="007530EB"/>
    <w:rsid w:val="00756226"/>
    <w:rsid w:val="0076336F"/>
    <w:rsid w:val="00763477"/>
    <w:rsid w:val="0076435D"/>
    <w:rsid w:val="00766F0E"/>
    <w:rsid w:val="00770AC3"/>
    <w:rsid w:val="00773157"/>
    <w:rsid w:val="00773FF6"/>
    <w:rsid w:val="007815EA"/>
    <w:rsid w:val="00781C7F"/>
    <w:rsid w:val="0078591A"/>
    <w:rsid w:val="00790136"/>
    <w:rsid w:val="00790A20"/>
    <w:rsid w:val="00796C96"/>
    <w:rsid w:val="007970E8"/>
    <w:rsid w:val="007A1685"/>
    <w:rsid w:val="007B5A68"/>
    <w:rsid w:val="007B60C0"/>
    <w:rsid w:val="007B60D1"/>
    <w:rsid w:val="007B77AE"/>
    <w:rsid w:val="007C4B52"/>
    <w:rsid w:val="007D1FBD"/>
    <w:rsid w:val="007D31E3"/>
    <w:rsid w:val="007D5073"/>
    <w:rsid w:val="007D6542"/>
    <w:rsid w:val="007E2E48"/>
    <w:rsid w:val="007E2FF1"/>
    <w:rsid w:val="007E32CD"/>
    <w:rsid w:val="007E37C5"/>
    <w:rsid w:val="007E78C7"/>
    <w:rsid w:val="007F02B6"/>
    <w:rsid w:val="007F3BB8"/>
    <w:rsid w:val="007F4BDD"/>
    <w:rsid w:val="007F7FEE"/>
    <w:rsid w:val="008019C9"/>
    <w:rsid w:val="0080759F"/>
    <w:rsid w:val="00810A1F"/>
    <w:rsid w:val="0081111D"/>
    <w:rsid w:val="00811389"/>
    <w:rsid w:val="008121CF"/>
    <w:rsid w:val="008167E0"/>
    <w:rsid w:val="00820F8B"/>
    <w:rsid w:val="00823002"/>
    <w:rsid w:val="00823689"/>
    <w:rsid w:val="00823CE9"/>
    <w:rsid w:val="00826673"/>
    <w:rsid w:val="00827BB2"/>
    <w:rsid w:val="00830CCA"/>
    <w:rsid w:val="00830E0F"/>
    <w:rsid w:val="00831F80"/>
    <w:rsid w:val="00831FA0"/>
    <w:rsid w:val="0083575E"/>
    <w:rsid w:val="00837900"/>
    <w:rsid w:val="00837EB7"/>
    <w:rsid w:val="00840C34"/>
    <w:rsid w:val="008422AF"/>
    <w:rsid w:val="008422FD"/>
    <w:rsid w:val="0085282C"/>
    <w:rsid w:val="0085548C"/>
    <w:rsid w:val="008559C8"/>
    <w:rsid w:val="00862D3C"/>
    <w:rsid w:val="00865939"/>
    <w:rsid w:val="00867A98"/>
    <w:rsid w:val="008709D6"/>
    <w:rsid w:val="008729BF"/>
    <w:rsid w:val="00873D67"/>
    <w:rsid w:val="00874C8B"/>
    <w:rsid w:val="008848B5"/>
    <w:rsid w:val="00887A5D"/>
    <w:rsid w:val="0089080B"/>
    <w:rsid w:val="00896312"/>
    <w:rsid w:val="008A329D"/>
    <w:rsid w:val="008A4D3A"/>
    <w:rsid w:val="008A5C53"/>
    <w:rsid w:val="008A5D0A"/>
    <w:rsid w:val="008A6DFE"/>
    <w:rsid w:val="008A767A"/>
    <w:rsid w:val="008B0E3D"/>
    <w:rsid w:val="008B1CEA"/>
    <w:rsid w:val="008B21E3"/>
    <w:rsid w:val="008B3700"/>
    <w:rsid w:val="008B48C5"/>
    <w:rsid w:val="008C1473"/>
    <w:rsid w:val="008C612E"/>
    <w:rsid w:val="008D3983"/>
    <w:rsid w:val="008D6103"/>
    <w:rsid w:val="008D61DF"/>
    <w:rsid w:val="008E007C"/>
    <w:rsid w:val="008E039E"/>
    <w:rsid w:val="008E1B8A"/>
    <w:rsid w:val="008E223D"/>
    <w:rsid w:val="008E30FF"/>
    <w:rsid w:val="008E4091"/>
    <w:rsid w:val="008E519C"/>
    <w:rsid w:val="008E6B32"/>
    <w:rsid w:val="008E7A13"/>
    <w:rsid w:val="008F1BC5"/>
    <w:rsid w:val="008F59DC"/>
    <w:rsid w:val="008F6380"/>
    <w:rsid w:val="008F6D56"/>
    <w:rsid w:val="009058B5"/>
    <w:rsid w:val="00907E74"/>
    <w:rsid w:val="00917548"/>
    <w:rsid w:val="00923342"/>
    <w:rsid w:val="00925D6A"/>
    <w:rsid w:val="009302B2"/>
    <w:rsid w:val="00931E14"/>
    <w:rsid w:val="0093252E"/>
    <w:rsid w:val="00933116"/>
    <w:rsid w:val="00935BDC"/>
    <w:rsid w:val="0094212B"/>
    <w:rsid w:val="00943114"/>
    <w:rsid w:val="00945584"/>
    <w:rsid w:val="00950D59"/>
    <w:rsid w:val="0095522E"/>
    <w:rsid w:val="00962A55"/>
    <w:rsid w:val="009706DA"/>
    <w:rsid w:val="0097107E"/>
    <w:rsid w:val="00973D1F"/>
    <w:rsid w:val="00976EBC"/>
    <w:rsid w:val="00981A3D"/>
    <w:rsid w:val="009865C0"/>
    <w:rsid w:val="00986CE8"/>
    <w:rsid w:val="009949BD"/>
    <w:rsid w:val="0099600C"/>
    <w:rsid w:val="00996B9D"/>
    <w:rsid w:val="009A1945"/>
    <w:rsid w:val="009A3D8E"/>
    <w:rsid w:val="009A5FA4"/>
    <w:rsid w:val="009A6658"/>
    <w:rsid w:val="009A6A3D"/>
    <w:rsid w:val="009B3A29"/>
    <w:rsid w:val="009B5B1F"/>
    <w:rsid w:val="009B5C0C"/>
    <w:rsid w:val="009B7AE0"/>
    <w:rsid w:val="009C14A2"/>
    <w:rsid w:val="009C2075"/>
    <w:rsid w:val="009D323E"/>
    <w:rsid w:val="009D3A67"/>
    <w:rsid w:val="009D6C3F"/>
    <w:rsid w:val="009E2235"/>
    <w:rsid w:val="009E7317"/>
    <w:rsid w:val="009F1CEF"/>
    <w:rsid w:val="009F306C"/>
    <w:rsid w:val="009F4FD5"/>
    <w:rsid w:val="009F651A"/>
    <w:rsid w:val="009F777C"/>
    <w:rsid w:val="00A0227A"/>
    <w:rsid w:val="00A033D8"/>
    <w:rsid w:val="00A03695"/>
    <w:rsid w:val="00A03FDD"/>
    <w:rsid w:val="00A1422F"/>
    <w:rsid w:val="00A229E3"/>
    <w:rsid w:val="00A2446B"/>
    <w:rsid w:val="00A24C1B"/>
    <w:rsid w:val="00A36A98"/>
    <w:rsid w:val="00A37709"/>
    <w:rsid w:val="00A413CE"/>
    <w:rsid w:val="00A45F8E"/>
    <w:rsid w:val="00A460A7"/>
    <w:rsid w:val="00A513C9"/>
    <w:rsid w:val="00A547B3"/>
    <w:rsid w:val="00A65E63"/>
    <w:rsid w:val="00A66202"/>
    <w:rsid w:val="00A663C5"/>
    <w:rsid w:val="00A67363"/>
    <w:rsid w:val="00A6797E"/>
    <w:rsid w:val="00A71D94"/>
    <w:rsid w:val="00A8004D"/>
    <w:rsid w:val="00A831CB"/>
    <w:rsid w:val="00A86F4E"/>
    <w:rsid w:val="00A9097E"/>
    <w:rsid w:val="00A92507"/>
    <w:rsid w:val="00A940D4"/>
    <w:rsid w:val="00A952A3"/>
    <w:rsid w:val="00A966FB"/>
    <w:rsid w:val="00AA6488"/>
    <w:rsid w:val="00AB044C"/>
    <w:rsid w:val="00AB0FB4"/>
    <w:rsid w:val="00AB7110"/>
    <w:rsid w:val="00AB794B"/>
    <w:rsid w:val="00AC78D0"/>
    <w:rsid w:val="00AD753E"/>
    <w:rsid w:val="00AD7F52"/>
    <w:rsid w:val="00AE13AB"/>
    <w:rsid w:val="00AE1D91"/>
    <w:rsid w:val="00AE2CD7"/>
    <w:rsid w:val="00AE5796"/>
    <w:rsid w:val="00AE5B38"/>
    <w:rsid w:val="00AE7A5B"/>
    <w:rsid w:val="00AF0A0F"/>
    <w:rsid w:val="00AF2CBA"/>
    <w:rsid w:val="00AF4C57"/>
    <w:rsid w:val="00AF7711"/>
    <w:rsid w:val="00B00153"/>
    <w:rsid w:val="00B068D4"/>
    <w:rsid w:val="00B11CD3"/>
    <w:rsid w:val="00B12A92"/>
    <w:rsid w:val="00B12AC6"/>
    <w:rsid w:val="00B20A23"/>
    <w:rsid w:val="00B22A52"/>
    <w:rsid w:val="00B22A8C"/>
    <w:rsid w:val="00B22AF9"/>
    <w:rsid w:val="00B27D2C"/>
    <w:rsid w:val="00B27E03"/>
    <w:rsid w:val="00B30396"/>
    <w:rsid w:val="00B30D8D"/>
    <w:rsid w:val="00B317CD"/>
    <w:rsid w:val="00B32CC3"/>
    <w:rsid w:val="00B32D91"/>
    <w:rsid w:val="00B34947"/>
    <w:rsid w:val="00B35D65"/>
    <w:rsid w:val="00B368D1"/>
    <w:rsid w:val="00B36CA5"/>
    <w:rsid w:val="00B411C3"/>
    <w:rsid w:val="00B42EFF"/>
    <w:rsid w:val="00B43ED9"/>
    <w:rsid w:val="00B44C32"/>
    <w:rsid w:val="00B51CAF"/>
    <w:rsid w:val="00B60C21"/>
    <w:rsid w:val="00B62A38"/>
    <w:rsid w:val="00B63D64"/>
    <w:rsid w:val="00B64C92"/>
    <w:rsid w:val="00B66E5C"/>
    <w:rsid w:val="00B671EE"/>
    <w:rsid w:val="00B72BCD"/>
    <w:rsid w:val="00B76F94"/>
    <w:rsid w:val="00B80DAD"/>
    <w:rsid w:val="00B81C98"/>
    <w:rsid w:val="00B82E16"/>
    <w:rsid w:val="00B85B27"/>
    <w:rsid w:val="00B86F76"/>
    <w:rsid w:val="00B90FEB"/>
    <w:rsid w:val="00B92B70"/>
    <w:rsid w:val="00B9397C"/>
    <w:rsid w:val="00B974D9"/>
    <w:rsid w:val="00B97BB7"/>
    <w:rsid w:val="00BA026A"/>
    <w:rsid w:val="00BA250B"/>
    <w:rsid w:val="00BA3742"/>
    <w:rsid w:val="00BB0228"/>
    <w:rsid w:val="00BB1FFC"/>
    <w:rsid w:val="00BC20EF"/>
    <w:rsid w:val="00BC3A1F"/>
    <w:rsid w:val="00BC48C1"/>
    <w:rsid w:val="00BC4A21"/>
    <w:rsid w:val="00BC6C79"/>
    <w:rsid w:val="00BC7565"/>
    <w:rsid w:val="00BD1140"/>
    <w:rsid w:val="00BD5EE7"/>
    <w:rsid w:val="00BD6121"/>
    <w:rsid w:val="00BE0269"/>
    <w:rsid w:val="00BE23D9"/>
    <w:rsid w:val="00BE26FE"/>
    <w:rsid w:val="00BE3151"/>
    <w:rsid w:val="00BE68D8"/>
    <w:rsid w:val="00BF0741"/>
    <w:rsid w:val="00BF35CD"/>
    <w:rsid w:val="00C00D45"/>
    <w:rsid w:val="00C01210"/>
    <w:rsid w:val="00C044E1"/>
    <w:rsid w:val="00C04554"/>
    <w:rsid w:val="00C0690B"/>
    <w:rsid w:val="00C21BAF"/>
    <w:rsid w:val="00C21EC3"/>
    <w:rsid w:val="00C23B9E"/>
    <w:rsid w:val="00C2431D"/>
    <w:rsid w:val="00C261E8"/>
    <w:rsid w:val="00C27598"/>
    <w:rsid w:val="00C319C6"/>
    <w:rsid w:val="00C42AE1"/>
    <w:rsid w:val="00C45314"/>
    <w:rsid w:val="00C47F1C"/>
    <w:rsid w:val="00C530F1"/>
    <w:rsid w:val="00C53760"/>
    <w:rsid w:val="00C5390B"/>
    <w:rsid w:val="00C548E7"/>
    <w:rsid w:val="00C54AC4"/>
    <w:rsid w:val="00C56923"/>
    <w:rsid w:val="00C60FB6"/>
    <w:rsid w:val="00C63498"/>
    <w:rsid w:val="00C65FBE"/>
    <w:rsid w:val="00C746C5"/>
    <w:rsid w:val="00C83C70"/>
    <w:rsid w:val="00C906AF"/>
    <w:rsid w:val="00C91522"/>
    <w:rsid w:val="00C93544"/>
    <w:rsid w:val="00C945C6"/>
    <w:rsid w:val="00C9526B"/>
    <w:rsid w:val="00CA0F5B"/>
    <w:rsid w:val="00CA378F"/>
    <w:rsid w:val="00CA48A7"/>
    <w:rsid w:val="00CB1D2F"/>
    <w:rsid w:val="00CB2330"/>
    <w:rsid w:val="00CB4DC4"/>
    <w:rsid w:val="00CC0DE4"/>
    <w:rsid w:val="00CC116D"/>
    <w:rsid w:val="00CC157F"/>
    <w:rsid w:val="00CC3575"/>
    <w:rsid w:val="00CC6F6F"/>
    <w:rsid w:val="00CE0CF6"/>
    <w:rsid w:val="00CE18BD"/>
    <w:rsid w:val="00CE3268"/>
    <w:rsid w:val="00CE5107"/>
    <w:rsid w:val="00CF36F0"/>
    <w:rsid w:val="00CF4A31"/>
    <w:rsid w:val="00CF60B1"/>
    <w:rsid w:val="00CF7ED6"/>
    <w:rsid w:val="00D01054"/>
    <w:rsid w:val="00D019A9"/>
    <w:rsid w:val="00D0362C"/>
    <w:rsid w:val="00D03890"/>
    <w:rsid w:val="00D07D8C"/>
    <w:rsid w:val="00D10A55"/>
    <w:rsid w:val="00D13BA7"/>
    <w:rsid w:val="00D24F88"/>
    <w:rsid w:val="00D25AF8"/>
    <w:rsid w:val="00D25CCA"/>
    <w:rsid w:val="00D26D64"/>
    <w:rsid w:val="00D31B50"/>
    <w:rsid w:val="00D33851"/>
    <w:rsid w:val="00D33BB0"/>
    <w:rsid w:val="00D35C07"/>
    <w:rsid w:val="00D36158"/>
    <w:rsid w:val="00D37044"/>
    <w:rsid w:val="00D40509"/>
    <w:rsid w:val="00D40821"/>
    <w:rsid w:val="00D41A5A"/>
    <w:rsid w:val="00D431AF"/>
    <w:rsid w:val="00D4543D"/>
    <w:rsid w:val="00D45AEE"/>
    <w:rsid w:val="00D46D0F"/>
    <w:rsid w:val="00D47324"/>
    <w:rsid w:val="00D4758F"/>
    <w:rsid w:val="00D50D38"/>
    <w:rsid w:val="00D51445"/>
    <w:rsid w:val="00D5189B"/>
    <w:rsid w:val="00D57B10"/>
    <w:rsid w:val="00D61829"/>
    <w:rsid w:val="00D63B0B"/>
    <w:rsid w:val="00D66616"/>
    <w:rsid w:val="00D67C53"/>
    <w:rsid w:val="00D73331"/>
    <w:rsid w:val="00D806D6"/>
    <w:rsid w:val="00D814D8"/>
    <w:rsid w:val="00D81599"/>
    <w:rsid w:val="00D8198F"/>
    <w:rsid w:val="00D827B8"/>
    <w:rsid w:val="00D84F99"/>
    <w:rsid w:val="00D912D6"/>
    <w:rsid w:val="00D93A98"/>
    <w:rsid w:val="00D93B77"/>
    <w:rsid w:val="00DA133B"/>
    <w:rsid w:val="00DA194C"/>
    <w:rsid w:val="00DA231E"/>
    <w:rsid w:val="00DA501C"/>
    <w:rsid w:val="00DA656C"/>
    <w:rsid w:val="00DB1FCD"/>
    <w:rsid w:val="00DB26FD"/>
    <w:rsid w:val="00DB773F"/>
    <w:rsid w:val="00DC0FC0"/>
    <w:rsid w:val="00DC24CF"/>
    <w:rsid w:val="00DC282B"/>
    <w:rsid w:val="00DC729F"/>
    <w:rsid w:val="00DD3ABE"/>
    <w:rsid w:val="00DD3F18"/>
    <w:rsid w:val="00DD793A"/>
    <w:rsid w:val="00DD7B9A"/>
    <w:rsid w:val="00DE0519"/>
    <w:rsid w:val="00DF33B5"/>
    <w:rsid w:val="00DF3B6E"/>
    <w:rsid w:val="00DF79E2"/>
    <w:rsid w:val="00E058EF"/>
    <w:rsid w:val="00E075EF"/>
    <w:rsid w:val="00E16089"/>
    <w:rsid w:val="00E17670"/>
    <w:rsid w:val="00E324D8"/>
    <w:rsid w:val="00E3287C"/>
    <w:rsid w:val="00E41467"/>
    <w:rsid w:val="00E44536"/>
    <w:rsid w:val="00E46144"/>
    <w:rsid w:val="00E50640"/>
    <w:rsid w:val="00E52377"/>
    <w:rsid w:val="00E538F9"/>
    <w:rsid w:val="00E53F21"/>
    <w:rsid w:val="00E70E23"/>
    <w:rsid w:val="00E71344"/>
    <w:rsid w:val="00E77620"/>
    <w:rsid w:val="00E83456"/>
    <w:rsid w:val="00E8430B"/>
    <w:rsid w:val="00E912E6"/>
    <w:rsid w:val="00E91891"/>
    <w:rsid w:val="00E9284A"/>
    <w:rsid w:val="00E93147"/>
    <w:rsid w:val="00E946FE"/>
    <w:rsid w:val="00E96ED6"/>
    <w:rsid w:val="00E96F08"/>
    <w:rsid w:val="00EA0590"/>
    <w:rsid w:val="00EA25FF"/>
    <w:rsid w:val="00EA2AB6"/>
    <w:rsid w:val="00EB084F"/>
    <w:rsid w:val="00EB4BE4"/>
    <w:rsid w:val="00EB72FB"/>
    <w:rsid w:val="00EB7FC7"/>
    <w:rsid w:val="00EC1E23"/>
    <w:rsid w:val="00EC4BDC"/>
    <w:rsid w:val="00EC4BE5"/>
    <w:rsid w:val="00EC714E"/>
    <w:rsid w:val="00EC7C83"/>
    <w:rsid w:val="00ED07B9"/>
    <w:rsid w:val="00ED2539"/>
    <w:rsid w:val="00ED788A"/>
    <w:rsid w:val="00ED7AAD"/>
    <w:rsid w:val="00EE03BD"/>
    <w:rsid w:val="00EE2D4E"/>
    <w:rsid w:val="00EE4F0F"/>
    <w:rsid w:val="00EE5FAE"/>
    <w:rsid w:val="00EF05AE"/>
    <w:rsid w:val="00EF12CB"/>
    <w:rsid w:val="00EF5E4B"/>
    <w:rsid w:val="00F00CF2"/>
    <w:rsid w:val="00F03693"/>
    <w:rsid w:val="00F03D50"/>
    <w:rsid w:val="00F074F4"/>
    <w:rsid w:val="00F10CD7"/>
    <w:rsid w:val="00F20AF4"/>
    <w:rsid w:val="00F30396"/>
    <w:rsid w:val="00F30DD5"/>
    <w:rsid w:val="00F31CED"/>
    <w:rsid w:val="00F32F33"/>
    <w:rsid w:val="00F3362F"/>
    <w:rsid w:val="00F34502"/>
    <w:rsid w:val="00F37173"/>
    <w:rsid w:val="00F37538"/>
    <w:rsid w:val="00F4228D"/>
    <w:rsid w:val="00F43058"/>
    <w:rsid w:val="00F458EC"/>
    <w:rsid w:val="00F469D6"/>
    <w:rsid w:val="00F4768B"/>
    <w:rsid w:val="00F5099F"/>
    <w:rsid w:val="00F524CD"/>
    <w:rsid w:val="00F535DE"/>
    <w:rsid w:val="00F55C72"/>
    <w:rsid w:val="00F56405"/>
    <w:rsid w:val="00F56759"/>
    <w:rsid w:val="00F57F09"/>
    <w:rsid w:val="00F609F0"/>
    <w:rsid w:val="00F627C7"/>
    <w:rsid w:val="00F645FC"/>
    <w:rsid w:val="00F665E1"/>
    <w:rsid w:val="00F71E72"/>
    <w:rsid w:val="00F72224"/>
    <w:rsid w:val="00F7790B"/>
    <w:rsid w:val="00F80B19"/>
    <w:rsid w:val="00F814D1"/>
    <w:rsid w:val="00F8170A"/>
    <w:rsid w:val="00F8197E"/>
    <w:rsid w:val="00F84E74"/>
    <w:rsid w:val="00F85503"/>
    <w:rsid w:val="00F85D43"/>
    <w:rsid w:val="00F87541"/>
    <w:rsid w:val="00FA489F"/>
    <w:rsid w:val="00FB4718"/>
    <w:rsid w:val="00FB51DA"/>
    <w:rsid w:val="00FB5962"/>
    <w:rsid w:val="00FC0769"/>
    <w:rsid w:val="00FC330F"/>
    <w:rsid w:val="00FD006D"/>
    <w:rsid w:val="00FD3BD2"/>
    <w:rsid w:val="00FD57C1"/>
    <w:rsid w:val="00FE0CAE"/>
    <w:rsid w:val="00FE12BF"/>
    <w:rsid w:val="00FE36EC"/>
    <w:rsid w:val="00FE41AF"/>
    <w:rsid w:val="00FE43B1"/>
    <w:rsid w:val="00FE65FC"/>
    <w:rsid w:val="00FE7626"/>
    <w:rsid w:val="00FF0599"/>
    <w:rsid w:val="00FF05EF"/>
    <w:rsid w:val="00FF4E69"/>
    <w:rsid w:val="00FF7D0B"/>
    <w:rsid w:val="01051245"/>
    <w:rsid w:val="011B42A9"/>
    <w:rsid w:val="0125EAB6"/>
    <w:rsid w:val="0152B319"/>
    <w:rsid w:val="01586E37"/>
    <w:rsid w:val="018545E9"/>
    <w:rsid w:val="01B5EFCA"/>
    <w:rsid w:val="01F9B18A"/>
    <w:rsid w:val="02097CCD"/>
    <w:rsid w:val="0224FF6E"/>
    <w:rsid w:val="0237C047"/>
    <w:rsid w:val="0248069C"/>
    <w:rsid w:val="024BF1D9"/>
    <w:rsid w:val="026981AA"/>
    <w:rsid w:val="02918040"/>
    <w:rsid w:val="02D5F653"/>
    <w:rsid w:val="02D96781"/>
    <w:rsid w:val="03531AB2"/>
    <w:rsid w:val="03780643"/>
    <w:rsid w:val="0390B9BB"/>
    <w:rsid w:val="03BC7841"/>
    <w:rsid w:val="03C0481C"/>
    <w:rsid w:val="03C477AB"/>
    <w:rsid w:val="03C6914B"/>
    <w:rsid w:val="043CB307"/>
    <w:rsid w:val="0460683C"/>
    <w:rsid w:val="0489A985"/>
    <w:rsid w:val="04F1F042"/>
    <w:rsid w:val="04F50C21"/>
    <w:rsid w:val="04FFCC90"/>
    <w:rsid w:val="0514F829"/>
    <w:rsid w:val="0534FA41"/>
    <w:rsid w:val="0557A303"/>
    <w:rsid w:val="0568BD57"/>
    <w:rsid w:val="0591BE5D"/>
    <w:rsid w:val="05AE7831"/>
    <w:rsid w:val="05F71BE7"/>
    <w:rsid w:val="05FBC6F6"/>
    <w:rsid w:val="060CD92F"/>
    <w:rsid w:val="0617C679"/>
    <w:rsid w:val="065D757B"/>
    <w:rsid w:val="065E9812"/>
    <w:rsid w:val="066DB2D1"/>
    <w:rsid w:val="06C15D77"/>
    <w:rsid w:val="06CD4A58"/>
    <w:rsid w:val="06E5B392"/>
    <w:rsid w:val="06F5A75F"/>
    <w:rsid w:val="0710C748"/>
    <w:rsid w:val="071118F7"/>
    <w:rsid w:val="071BCC8F"/>
    <w:rsid w:val="071CE217"/>
    <w:rsid w:val="07263FC6"/>
    <w:rsid w:val="076A36E9"/>
    <w:rsid w:val="07B279C0"/>
    <w:rsid w:val="07CF4C81"/>
    <w:rsid w:val="081BB603"/>
    <w:rsid w:val="08A28824"/>
    <w:rsid w:val="08E5C962"/>
    <w:rsid w:val="08F2E3DB"/>
    <w:rsid w:val="08F75F6B"/>
    <w:rsid w:val="09A853C3"/>
    <w:rsid w:val="09ABE4F1"/>
    <w:rsid w:val="09D98A3A"/>
    <w:rsid w:val="09E2BED8"/>
    <w:rsid w:val="0A073F5E"/>
    <w:rsid w:val="0A23E019"/>
    <w:rsid w:val="0AC88356"/>
    <w:rsid w:val="0B330554"/>
    <w:rsid w:val="0B64027F"/>
    <w:rsid w:val="0BB26E59"/>
    <w:rsid w:val="0BFD8C66"/>
    <w:rsid w:val="0C33EBBE"/>
    <w:rsid w:val="0C596AFE"/>
    <w:rsid w:val="0C97D493"/>
    <w:rsid w:val="0C9BFE3F"/>
    <w:rsid w:val="0CE64ADB"/>
    <w:rsid w:val="0D2FE4EC"/>
    <w:rsid w:val="0D3A3E61"/>
    <w:rsid w:val="0D768F0C"/>
    <w:rsid w:val="0DA7454D"/>
    <w:rsid w:val="0DF53B5F"/>
    <w:rsid w:val="0E05037B"/>
    <w:rsid w:val="0E1BEC5D"/>
    <w:rsid w:val="0E2922FA"/>
    <w:rsid w:val="0E6553D9"/>
    <w:rsid w:val="0E9D2106"/>
    <w:rsid w:val="0E9E8DCF"/>
    <w:rsid w:val="0EB84671"/>
    <w:rsid w:val="0EC72858"/>
    <w:rsid w:val="0F339988"/>
    <w:rsid w:val="0F584949"/>
    <w:rsid w:val="0F69769D"/>
    <w:rsid w:val="0F790E44"/>
    <w:rsid w:val="0F837207"/>
    <w:rsid w:val="0F9752BC"/>
    <w:rsid w:val="0FB7351D"/>
    <w:rsid w:val="100B66AA"/>
    <w:rsid w:val="1017B531"/>
    <w:rsid w:val="1049FE56"/>
    <w:rsid w:val="107380EC"/>
    <w:rsid w:val="109880CA"/>
    <w:rsid w:val="109B72CF"/>
    <w:rsid w:val="10B39F0D"/>
    <w:rsid w:val="10C56F39"/>
    <w:rsid w:val="10CA2FCA"/>
    <w:rsid w:val="10DC353D"/>
    <w:rsid w:val="10E1D3B9"/>
    <w:rsid w:val="10F0C48F"/>
    <w:rsid w:val="10F2B0C5"/>
    <w:rsid w:val="117E9263"/>
    <w:rsid w:val="11BB0DF6"/>
    <w:rsid w:val="11BFC486"/>
    <w:rsid w:val="11C574D7"/>
    <w:rsid w:val="11D27987"/>
    <w:rsid w:val="11F1F875"/>
    <w:rsid w:val="12008083"/>
    <w:rsid w:val="12034462"/>
    <w:rsid w:val="120B4845"/>
    <w:rsid w:val="120EB65B"/>
    <w:rsid w:val="1221BFBB"/>
    <w:rsid w:val="122D0F8F"/>
    <w:rsid w:val="1254FE19"/>
    <w:rsid w:val="129718D6"/>
    <w:rsid w:val="13041858"/>
    <w:rsid w:val="132A56A8"/>
    <w:rsid w:val="135440DF"/>
    <w:rsid w:val="13A86280"/>
    <w:rsid w:val="13C49646"/>
    <w:rsid w:val="13D8799B"/>
    <w:rsid w:val="13FC8A7D"/>
    <w:rsid w:val="1414FDFA"/>
    <w:rsid w:val="141EE4DA"/>
    <w:rsid w:val="1433AC25"/>
    <w:rsid w:val="1455798B"/>
    <w:rsid w:val="145C76C5"/>
    <w:rsid w:val="147444FF"/>
    <w:rsid w:val="149B8D00"/>
    <w:rsid w:val="14B05A9C"/>
    <w:rsid w:val="14C22BF5"/>
    <w:rsid w:val="14D7F558"/>
    <w:rsid w:val="14E33481"/>
    <w:rsid w:val="1521CDA7"/>
    <w:rsid w:val="1583B8B3"/>
    <w:rsid w:val="15A400D0"/>
    <w:rsid w:val="15AC7C3E"/>
    <w:rsid w:val="15CE236F"/>
    <w:rsid w:val="15E0A68D"/>
    <w:rsid w:val="16019246"/>
    <w:rsid w:val="1602E1E9"/>
    <w:rsid w:val="16212696"/>
    <w:rsid w:val="1671FD0E"/>
    <w:rsid w:val="168C1DD1"/>
    <w:rsid w:val="16A500B3"/>
    <w:rsid w:val="16DCEB4F"/>
    <w:rsid w:val="16EAB254"/>
    <w:rsid w:val="170B7C81"/>
    <w:rsid w:val="176D21AD"/>
    <w:rsid w:val="17B40CD1"/>
    <w:rsid w:val="17C9DB2F"/>
    <w:rsid w:val="17ED88F4"/>
    <w:rsid w:val="181CB270"/>
    <w:rsid w:val="1862F26E"/>
    <w:rsid w:val="186501DA"/>
    <w:rsid w:val="18774C49"/>
    <w:rsid w:val="188246DF"/>
    <w:rsid w:val="188C10CD"/>
    <w:rsid w:val="18DF7C9B"/>
    <w:rsid w:val="18E9833A"/>
    <w:rsid w:val="18EDD468"/>
    <w:rsid w:val="18FC3BA6"/>
    <w:rsid w:val="190A7377"/>
    <w:rsid w:val="191BB8B9"/>
    <w:rsid w:val="1950C255"/>
    <w:rsid w:val="195F46FA"/>
    <w:rsid w:val="19A1CDEA"/>
    <w:rsid w:val="19D69C25"/>
    <w:rsid w:val="1A0D9090"/>
    <w:rsid w:val="1A1D54F0"/>
    <w:rsid w:val="1A4297BD"/>
    <w:rsid w:val="1A6843F4"/>
    <w:rsid w:val="1A824817"/>
    <w:rsid w:val="1AA4D517"/>
    <w:rsid w:val="1AB23CC0"/>
    <w:rsid w:val="1AC108E7"/>
    <w:rsid w:val="1B1EB613"/>
    <w:rsid w:val="1B8FCAF5"/>
    <w:rsid w:val="1B91A4CA"/>
    <w:rsid w:val="1BA96B1A"/>
    <w:rsid w:val="1BBB5BF2"/>
    <w:rsid w:val="1BC1CE72"/>
    <w:rsid w:val="1BD4BD76"/>
    <w:rsid w:val="1BDB1DE3"/>
    <w:rsid w:val="1C199C43"/>
    <w:rsid w:val="1C1BA7D6"/>
    <w:rsid w:val="1C24B051"/>
    <w:rsid w:val="1C257FF3"/>
    <w:rsid w:val="1C2620E2"/>
    <w:rsid w:val="1C4AAC99"/>
    <w:rsid w:val="1C582292"/>
    <w:rsid w:val="1C72F9DA"/>
    <w:rsid w:val="1C76576D"/>
    <w:rsid w:val="1C9D72DA"/>
    <w:rsid w:val="1CBB609D"/>
    <w:rsid w:val="1D1C5797"/>
    <w:rsid w:val="1D566BA9"/>
    <w:rsid w:val="1D58DC9A"/>
    <w:rsid w:val="1D9C5880"/>
    <w:rsid w:val="1DC55D6D"/>
    <w:rsid w:val="1DE3CAEC"/>
    <w:rsid w:val="1DED474F"/>
    <w:rsid w:val="1E2A6549"/>
    <w:rsid w:val="1E840739"/>
    <w:rsid w:val="1E88D536"/>
    <w:rsid w:val="1E8C7541"/>
    <w:rsid w:val="1E8D7CC3"/>
    <w:rsid w:val="1EB5087E"/>
    <w:rsid w:val="1ECE30DB"/>
    <w:rsid w:val="1EE85155"/>
    <w:rsid w:val="1EFF99AB"/>
    <w:rsid w:val="1F42FEC5"/>
    <w:rsid w:val="1F8304C0"/>
    <w:rsid w:val="1F92C8F0"/>
    <w:rsid w:val="1FEA9F52"/>
    <w:rsid w:val="2007B170"/>
    <w:rsid w:val="2012092D"/>
    <w:rsid w:val="201771BC"/>
    <w:rsid w:val="2034FD28"/>
    <w:rsid w:val="20624279"/>
    <w:rsid w:val="2070240E"/>
    <w:rsid w:val="20740BE9"/>
    <w:rsid w:val="20744530"/>
    <w:rsid w:val="207F0756"/>
    <w:rsid w:val="2092960F"/>
    <w:rsid w:val="20DD5ED5"/>
    <w:rsid w:val="20EE0985"/>
    <w:rsid w:val="211C5E67"/>
    <w:rsid w:val="213D53B8"/>
    <w:rsid w:val="217ED69D"/>
    <w:rsid w:val="218AF668"/>
    <w:rsid w:val="21F71574"/>
    <w:rsid w:val="2207A45C"/>
    <w:rsid w:val="221D751B"/>
    <w:rsid w:val="2289F2B9"/>
    <w:rsid w:val="22C6ECF1"/>
    <w:rsid w:val="22CC6427"/>
    <w:rsid w:val="22DB764D"/>
    <w:rsid w:val="234113DB"/>
    <w:rsid w:val="234654EC"/>
    <w:rsid w:val="23468FF7"/>
    <w:rsid w:val="23471A83"/>
    <w:rsid w:val="238015BF"/>
    <w:rsid w:val="238B7141"/>
    <w:rsid w:val="2390EE98"/>
    <w:rsid w:val="239CD4A8"/>
    <w:rsid w:val="23C80929"/>
    <w:rsid w:val="23EE9D65"/>
    <w:rsid w:val="23F61D0F"/>
    <w:rsid w:val="24B3B74E"/>
    <w:rsid w:val="24F2DCF5"/>
    <w:rsid w:val="24F57303"/>
    <w:rsid w:val="252741A2"/>
    <w:rsid w:val="254F6A47"/>
    <w:rsid w:val="2556F76A"/>
    <w:rsid w:val="2592BA30"/>
    <w:rsid w:val="25F88092"/>
    <w:rsid w:val="2646D0C9"/>
    <w:rsid w:val="267CF894"/>
    <w:rsid w:val="26BDE426"/>
    <w:rsid w:val="26BEEE73"/>
    <w:rsid w:val="26C9328D"/>
    <w:rsid w:val="270F657F"/>
    <w:rsid w:val="27283E02"/>
    <w:rsid w:val="273F781D"/>
    <w:rsid w:val="2763C175"/>
    <w:rsid w:val="27C52007"/>
    <w:rsid w:val="2819F584"/>
    <w:rsid w:val="281DE7A9"/>
    <w:rsid w:val="285BEAC4"/>
    <w:rsid w:val="28695673"/>
    <w:rsid w:val="287B1626"/>
    <w:rsid w:val="2897D858"/>
    <w:rsid w:val="292A46D1"/>
    <w:rsid w:val="29334EEE"/>
    <w:rsid w:val="2976AE3D"/>
    <w:rsid w:val="29A0F4A1"/>
    <w:rsid w:val="29CCEF6E"/>
    <w:rsid w:val="29F5B9AD"/>
    <w:rsid w:val="2A06C557"/>
    <w:rsid w:val="2A387482"/>
    <w:rsid w:val="2A4BA48F"/>
    <w:rsid w:val="2A4F94F2"/>
    <w:rsid w:val="2A55B658"/>
    <w:rsid w:val="2AAE41DE"/>
    <w:rsid w:val="2AF0B62F"/>
    <w:rsid w:val="2AF7A975"/>
    <w:rsid w:val="2B12E9F2"/>
    <w:rsid w:val="2B1E7007"/>
    <w:rsid w:val="2B2C55DA"/>
    <w:rsid w:val="2B514F6A"/>
    <w:rsid w:val="2BC1E7AF"/>
    <w:rsid w:val="2BFE179D"/>
    <w:rsid w:val="2C9034C2"/>
    <w:rsid w:val="2C9046D6"/>
    <w:rsid w:val="2D0A8336"/>
    <w:rsid w:val="2D1DB81D"/>
    <w:rsid w:val="2D2C9BF1"/>
    <w:rsid w:val="2D694B77"/>
    <w:rsid w:val="2D96712F"/>
    <w:rsid w:val="2DB0BAE3"/>
    <w:rsid w:val="2DDAEE2C"/>
    <w:rsid w:val="2E12711E"/>
    <w:rsid w:val="2E2E99F4"/>
    <w:rsid w:val="2E3ED6ED"/>
    <w:rsid w:val="2E465C1A"/>
    <w:rsid w:val="2EA6ACBF"/>
    <w:rsid w:val="2EB2CD36"/>
    <w:rsid w:val="2EB2EA57"/>
    <w:rsid w:val="2F35DC84"/>
    <w:rsid w:val="2F59DF93"/>
    <w:rsid w:val="2F94E563"/>
    <w:rsid w:val="2FB59C43"/>
    <w:rsid w:val="2FBA59F8"/>
    <w:rsid w:val="3016BAC5"/>
    <w:rsid w:val="305C68DC"/>
    <w:rsid w:val="305ECC3A"/>
    <w:rsid w:val="306EEA2F"/>
    <w:rsid w:val="30928EDF"/>
    <w:rsid w:val="30CC299D"/>
    <w:rsid w:val="30F8CDF5"/>
    <w:rsid w:val="31540F59"/>
    <w:rsid w:val="3186E68F"/>
    <w:rsid w:val="319A6653"/>
    <w:rsid w:val="31B2F04E"/>
    <w:rsid w:val="31C52ED8"/>
    <w:rsid w:val="320ABA90"/>
    <w:rsid w:val="320E8807"/>
    <w:rsid w:val="324DF8A5"/>
    <w:rsid w:val="32573617"/>
    <w:rsid w:val="3261E07C"/>
    <w:rsid w:val="3265D650"/>
    <w:rsid w:val="32AACB48"/>
    <w:rsid w:val="32CBA9A7"/>
    <w:rsid w:val="32EF1C10"/>
    <w:rsid w:val="33261581"/>
    <w:rsid w:val="33438B64"/>
    <w:rsid w:val="3343B500"/>
    <w:rsid w:val="334E1A39"/>
    <w:rsid w:val="334FD5AA"/>
    <w:rsid w:val="3380812F"/>
    <w:rsid w:val="33AA419E"/>
    <w:rsid w:val="340731FA"/>
    <w:rsid w:val="343BFBC7"/>
    <w:rsid w:val="34403CE8"/>
    <w:rsid w:val="3444098D"/>
    <w:rsid w:val="34456A2F"/>
    <w:rsid w:val="348641A2"/>
    <w:rsid w:val="348AEC71"/>
    <w:rsid w:val="34EAA9EC"/>
    <w:rsid w:val="351FA042"/>
    <w:rsid w:val="35639018"/>
    <w:rsid w:val="3580A263"/>
    <w:rsid w:val="35AB0F88"/>
    <w:rsid w:val="35D962BF"/>
    <w:rsid w:val="35DFE7BF"/>
    <w:rsid w:val="36003D1C"/>
    <w:rsid w:val="36060F66"/>
    <w:rsid w:val="361DD5A7"/>
    <w:rsid w:val="361E568F"/>
    <w:rsid w:val="362899BF"/>
    <w:rsid w:val="367E30B5"/>
    <w:rsid w:val="36C3FF9B"/>
    <w:rsid w:val="36DC357E"/>
    <w:rsid w:val="36F0A4CC"/>
    <w:rsid w:val="370E4B02"/>
    <w:rsid w:val="372C03F2"/>
    <w:rsid w:val="37316368"/>
    <w:rsid w:val="373B9BB6"/>
    <w:rsid w:val="374BF25C"/>
    <w:rsid w:val="37739C89"/>
    <w:rsid w:val="3789EF77"/>
    <w:rsid w:val="37ACD500"/>
    <w:rsid w:val="37EFF057"/>
    <w:rsid w:val="385FE4ED"/>
    <w:rsid w:val="38B0A0AB"/>
    <w:rsid w:val="38B5E000"/>
    <w:rsid w:val="38C8CF7C"/>
    <w:rsid w:val="38E04921"/>
    <w:rsid w:val="38F48758"/>
    <w:rsid w:val="394CA924"/>
    <w:rsid w:val="39543FC5"/>
    <w:rsid w:val="3968BEE0"/>
    <w:rsid w:val="39698EFF"/>
    <w:rsid w:val="396D56F2"/>
    <w:rsid w:val="39849682"/>
    <w:rsid w:val="39B2D236"/>
    <w:rsid w:val="39B45845"/>
    <w:rsid w:val="39BCD984"/>
    <w:rsid w:val="39CA3703"/>
    <w:rsid w:val="39D77BAD"/>
    <w:rsid w:val="39D88367"/>
    <w:rsid w:val="39DA6056"/>
    <w:rsid w:val="3A128404"/>
    <w:rsid w:val="3A1825EE"/>
    <w:rsid w:val="3A68FC1E"/>
    <w:rsid w:val="3A71E4BB"/>
    <w:rsid w:val="3A74AD16"/>
    <w:rsid w:val="3A7D8A72"/>
    <w:rsid w:val="3AA032F1"/>
    <w:rsid w:val="3AE172AA"/>
    <w:rsid w:val="3AE2F9D9"/>
    <w:rsid w:val="3AFA2DF5"/>
    <w:rsid w:val="3B234649"/>
    <w:rsid w:val="3B6FD116"/>
    <w:rsid w:val="3B8E10AD"/>
    <w:rsid w:val="3B9785AF"/>
    <w:rsid w:val="3BD4F45E"/>
    <w:rsid w:val="3BDE7D0B"/>
    <w:rsid w:val="3C1CF833"/>
    <w:rsid w:val="3C2A8375"/>
    <w:rsid w:val="3C8931FA"/>
    <w:rsid w:val="3C8A900E"/>
    <w:rsid w:val="3CC859A8"/>
    <w:rsid w:val="3CCA19D6"/>
    <w:rsid w:val="3CE02BAD"/>
    <w:rsid w:val="3D19BC61"/>
    <w:rsid w:val="3D2B737E"/>
    <w:rsid w:val="3D76F2DB"/>
    <w:rsid w:val="3D92F5D2"/>
    <w:rsid w:val="3DC54C47"/>
    <w:rsid w:val="3E02F895"/>
    <w:rsid w:val="3E2370F5"/>
    <w:rsid w:val="3E52924F"/>
    <w:rsid w:val="3E838C16"/>
    <w:rsid w:val="3E8FF185"/>
    <w:rsid w:val="3F70E18D"/>
    <w:rsid w:val="3F718995"/>
    <w:rsid w:val="3F82FCD8"/>
    <w:rsid w:val="3FB51FBE"/>
    <w:rsid w:val="3FBA9A30"/>
    <w:rsid w:val="4079B2DC"/>
    <w:rsid w:val="40AE7459"/>
    <w:rsid w:val="40ED0F57"/>
    <w:rsid w:val="4133D14E"/>
    <w:rsid w:val="41568F19"/>
    <w:rsid w:val="417AFBB0"/>
    <w:rsid w:val="41987466"/>
    <w:rsid w:val="41D08380"/>
    <w:rsid w:val="41FE7EAB"/>
    <w:rsid w:val="421C27B5"/>
    <w:rsid w:val="422B7A25"/>
    <w:rsid w:val="423883CF"/>
    <w:rsid w:val="42458E2B"/>
    <w:rsid w:val="4267360F"/>
    <w:rsid w:val="4278F9F0"/>
    <w:rsid w:val="428831D3"/>
    <w:rsid w:val="429B281A"/>
    <w:rsid w:val="42C91240"/>
    <w:rsid w:val="42E0F63D"/>
    <w:rsid w:val="43155D4C"/>
    <w:rsid w:val="43230D5A"/>
    <w:rsid w:val="432A5F4D"/>
    <w:rsid w:val="4354826F"/>
    <w:rsid w:val="43C47828"/>
    <w:rsid w:val="43D3B5D1"/>
    <w:rsid w:val="44030670"/>
    <w:rsid w:val="4421050C"/>
    <w:rsid w:val="44229BE8"/>
    <w:rsid w:val="443B6A06"/>
    <w:rsid w:val="447544A4"/>
    <w:rsid w:val="447A01C7"/>
    <w:rsid w:val="44A2858E"/>
    <w:rsid w:val="45102E18"/>
    <w:rsid w:val="451CA1DC"/>
    <w:rsid w:val="4587B44A"/>
    <w:rsid w:val="45AFAEAF"/>
    <w:rsid w:val="45FFF2E1"/>
    <w:rsid w:val="460A1C5F"/>
    <w:rsid w:val="4610086E"/>
    <w:rsid w:val="461D1968"/>
    <w:rsid w:val="4623007C"/>
    <w:rsid w:val="463D20EF"/>
    <w:rsid w:val="46637FCE"/>
    <w:rsid w:val="468A57C5"/>
    <w:rsid w:val="46A8CEC1"/>
    <w:rsid w:val="46BDB419"/>
    <w:rsid w:val="46CF0401"/>
    <w:rsid w:val="475F55CA"/>
    <w:rsid w:val="47AE5B7E"/>
    <w:rsid w:val="47F031F8"/>
    <w:rsid w:val="47FABBCE"/>
    <w:rsid w:val="4827B927"/>
    <w:rsid w:val="482C3667"/>
    <w:rsid w:val="4841FD7E"/>
    <w:rsid w:val="485CE05A"/>
    <w:rsid w:val="487410E6"/>
    <w:rsid w:val="488601B3"/>
    <w:rsid w:val="489EE3C9"/>
    <w:rsid w:val="49218851"/>
    <w:rsid w:val="492990E3"/>
    <w:rsid w:val="4960BE02"/>
    <w:rsid w:val="496475E4"/>
    <w:rsid w:val="4987EA56"/>
    <w:rsid w:val="4991FDAC"/>
    <w:rsid w:val="49A07CEE"/>
    <w:rsid w:val="49B3BAAA"/>
    <w:rsid w:val="4AA16835"/>
    <w:rsid w:val="4AB14439"/>
    <w:rsid w:val="4AE3CA6F"/>
    <w:rsid w:val="4AECDFF2"/>
    <w:rsid w:val="4B181E26"/>
    <w:rsid w:val="4B254941"/>
    <w:rsid w:val="4B3EC787"/>
    <w:rsid w:val="4B4A2A8D"/>
    <w:rsid w:val="4B9893ED"/>
    <w:rsid w:val="4B9F2C97"/>
    <w:rsid w:val="4BA02E77"/>
    <w:rsid w:val="4BE64186"/>
    <w:rsid w:val="4C0EC91F"/>
    <w:rsid w:val="4C11E0FB"/>
    <w:rsid w:val="4C43707F"/>
    <w:rsid w:val="4CA36664"/>
    <w:rsid w:val="4CACCDC8"/>
    <w:rsid w:val="4CB40FA6"/>
    <w:rsid w:val="4CE2880B"/>
    <w:rsid w:val="4D2EE84F"/>
    <w:rsid w:val="4D3845A5"/>
    <w:rsid w:val="4D45C668"/>
    <w:rsid w:val="4D59A28E"/>
    <w:rsid w:val="4D6A8438"/>
    <w:rsid w:val="4D71A6F2"/>
    <w:rsid w:val="4D75F4EE"/>
    <w:rsid w:val="4D84FA77"/>
    <w:rsid w:val="4D89CB0B"/>
    <w:rsid w:val="4DB4D1B1"/>
    <w:rsid w:val="4DBFAFBA"/>
    <w:rsid w:val="4E040480"/>
    <w:rsid w:val="4E069F43"/>
    <w:rsid w:val="4EA44F5B"/>
    <w:rsid w:val="4EB96391"/>
    <w:rsid w:val="4EC32FFF"/>
    <w:rsid w:val="4EC9E327"/>
    <w:rsid w:val="4EF773A3"/>
    <w:rsid w:val="4F11FB43"/>
    <w:rsid w:val="4F5807FA"/>
    <w:rsid w:val="4F725C53"/>
    <w:rsid w:val="4F88A42C"/>
    <w:rsid w:val="4F8BC6B6"/>
    <w:rsid w:val="4F9FEA62"/>
    <w:rsid w:val="4FACCB8F"/>
    <w:rsid w:val="5019A2AF"/>
    <w:rsid w:val="5026F75F"/>
    <w:rsid w:val="503858A3"/>
    <w:rsid w:val="5062FDC4"/>
    <w:rsid w:val="509D06E3"/>
    <w:rsid w:val="515CF9E3"/>
    <w:rsid w:val="51858465"/>
    <w:rsid w:val="51C2C7C0"/>
    <w:rsid w:val="520032D5"/>
    <w:rsid w:val="5201CACF"/>
    <w:rsid w:val="52169B0E"/>
    <w:rsid w:val="52339D77"/>
    <w:rsid w:val="524A43F5"/>
    <w:rsid w:val="525604E2"/>
    <w:rsid w:val="525A2DD9"/>
    <w:rsid w:val="52942E17"/>
    <w:rsid w:val="52B82E69"/>
    <w:rsid w:val="52BC4934"/>
    <w:rsid w:val="52C7AE66"/>
    <w:rsid w:val="52D46F38"/>
    <w:rsid w:val="52F89080"/>
    <w:rsid w:val="5304DD9A"/>
    <w:rsid w:val="531AB4E4"/>
    <w:rsid w:val="533215D5"/>
    <w:rsid w:val="537C03F5"/>
    <w:rsid w:val="5390B244"/>
    <w:rsid w:val="539E919D"/>
    <w:rsid w:val="53A7E68F"/>
    <w:rsid w:val="53C46DFC"/>
    <w:rsid w:val="53C59C06"/>
    <w:rsid w:val="53E6E0F3"/>
    <w:rsid w:val="540C5A13"/>
    <w:rsid w:val="54235831"/>
    <w:rsid w:val="54391B36"/>
    <w:rsid w:val="54885DE3"/>
    <w:rsid w:val="549D9439"/>
    <w:rsid w:val="54B38FED"/>
    <w:rsid w:val="54ED13D2"/>
    <w:rsid w:val="556A4CC8"/>
    <w:rsid w:val="5583674A"/>
    <w:rsid w:val="5585157C"/>
    <w:rsid w:val="5591CE9B"/>
    <w:rsid w:val="55A1300E"/>
    <w:rsid w:val="55AFD71D"/>
    <w:rsid w:val="55E6E2FC"/>
    <w:rsid w:val="55FD1009"/>
    <w:rsid w:val="563C1E98"/>
    <w:rsid w:val="5665A294"/>
    <w:rsid w:val="5675B713"/>
    <w:rsid w:val="5688B37D"/>
    <w:rsid w:val="569EDEC8"/>
    <w:rsid w:val="56B8F8A4"/>
    <w:rsid w:val="56F40ABA"/>
    <w:rsid w:val="56FC1986"/>
    <w:rsid w:val="57086092"/>
    <w:rsid w:val="572227A8"/>
    <w:rsid w:val="572D9EFC"/>
    <w:rsid w:val="573B0C44"/>
    <w:rsid w:val="573CC33F"/>
    <w:rsid w:val="57A120D7"/>
    <w:rsid w:val="57EEA4BB"/>
    <w:rsid w:val="584925F6"/>
    <w:rsid w:val="58A62931"/>
    <w:rsid w:val="58AEF407"/>
    <w:rsid w:val="58D41E76"/>
    <w:rsid w:val="58DFB88D"/>
    <w:rsid w:val="590BA4C0"/>
    <w:rsid w:val="59543546"/>
    <w:rsid w:val="5971BC91"/>
    <w:rsid w:val="5980D505"/>
    <w:rsid w:val="5999E18C"/>
    <w:rsid w:val="599BC2E6"/>
    <w:rsid w:val="5A118EFF"/>
    <w:rsid w:val="5A1CDFF4"/>
    <w:rsid w:val="5A534F26"/>
    <w:rsid w:val="5B042A9D"/>
    <w:rsid w:val="5B04B410"/>
    <w:rsid w:val="5B0B840D"/>
    <w:rsid w:val="5B31184D"/>
    <w:rsid w:val="5B347783"/>
    <w:rsid w:val="5B3EF73B"/>
    <w:rsid w:val="5B7012A3"/>
    <w:rsid w:val="5B87D6C5"/>
    <w:rsid w:val="5B9F792A"/>
    <w:rsid w:val="5BA31141"/>
    <w:rsid w:val="5BCEFA1F"/>
    <w:rsid w:val="5BEE2FBF"/>
    <w:rsid w:val="5BF5C995"/>
    <w:rsid w:val="5C065DCC"/>
    <w:rsid w:val="5C09EA4A"/>
    <w:rsid w:val="5CA5365F"/>
    <w:rsid w:val="5CDA392E"/>
    <w:rsid w:val="5CDB3F10"/>
    <w:rsid w:val="5CF4D312"/>
    <w:rsid w:val="5CF7E392"/>
    <w:rsid w:val="5DCF154A"/>
    <w:rsid w:val="5E210FDD"/>
    <w:rsid w:val="5E48EF81"/>
    <w:rsid w:val="5EA18838"/>
    <w:rsid w:val="5EA406F7"/>
    <w:rsid w:val="5EA600B0"/>
    <w:rsid w:val="5EFA9274"/>
    <w:rsid w:val="5F0EF605"/>
    <w:rsid w:val="604F0063"/>
    <w:rsid w:val="60653EC3"/>
    <w:rsid w:val="606DCDDE"/>
    <w:rsid w:val="607592DA"/>
    <w:rsid w:val="60DC220E"/>
    <w:rsid w:val="60E184BF"/>
    <w:rsid w:val="6186F53E"/>
    <w:rsid w:val="61A423EC"/>
    <w:rsid w:val="61D5C3DD"/>
    <w:rsid w:val="62273228"/>
    <w:rsid w:val="623A4E58"/>
    <w:rsid w:val="62404541"/>
    <w:rsid w:val="624AFAA2"/>
    <w:rsid w:val="624BEFA4"/>
    <w:rsid w:val="62EA16F4"/>
    <w:rsid w:val="6331B738"/>
    <w:rsid w:val="63A520F3"/>
    <w:rsid w:val="63A55F45"/>
    <w:rsid w:val="63C87907"/>
    <w:rsid w:val="63E785B7"/>
    <w:rsid w:val="6412B5C6"/>
    <w:rsid w:val="641C8E4E"/>
    <w:rsid w:val="6426EA61"/>
    <w:rsid w:val="6472172D"/>
    <w:rsid w:val="647A618A"/>
    <w:rsid w:val="649219C9"/>
    <w:rsid w:val="64BA2FD9"/>
    <w:rsid w:val="64D057BF"/>
    <w:rsid w:val="64EB21E5"/>
    <w:rsid w:val="64EE1855"/>
    <w:rsid w:val="651C32D4"/>
    <w:rsid w:val="6526ECD9"/>
    <w:rsid w:val="657B6B15"/>
    <w:rsid w:val="658D6A3D"/>
    <w:rsid w:val="65F12974"/>
    <w:rsid w:val="663A1E63"/>
    <w:rsid w:val="66BBC5D1"/>
    <w:rsid w:val="66ED6CC2"/>
    <w:rsid w:val="678A3B19"/>
    <w:rsid w:val="67F78F28"/>
    <w:rsid w:val="682692D9"/>
    <w:rsid w:val="683C51C9"/>
    <w:rsid w:val="68431036"/>
    <w:rsid w:val="68659F6C"/>
    <w:rsid w:val="6868A244"/>
    <w:rsid w:val="686AF25A"/>
    <w:rsid w:val="688F7647"/>
    <w:rsid w:val="68C3360E"/>
    <w:rsid w:val="68D8C3DD"/>
    <w:rsid w:val="68DEE467"/>
    <w:rsid w:val="68FB6F59"/>
    <w:rsid w:val="68FEDD63"/>
    <w:rsid w:val="69103CC7"/>
    <w:rsid w:val="6971CB92"/>
    <w:rsid w:val="69A1A758"/>
    <w:rsid w:val="69A832FE"/>
    <w:rsid w:val="69AD2560"/>
    <w:rsid w:val="69F58344"/>
    <w:rsid w:val="6A148805"/>
    <w:rsid w:val="6A374674"/>
    <w:rsid w:val="6A44BEFE"/>
    <w:rsid w:val="6A637807"/>
    <w:rsid w:val="6A81BD77"/>
    <w:rsid w:val="6AAB3A72"/>
    <w:rsid w:val="6AAC71C8"/>
    <w:rsid w:val="6AF8ED77"/>
    <w:rsid w:val="6B039691"/>
    <w:rsid w:val="6B38FD0F"/>
    <w:rsid w:val="6B4A8EED"/>
    <w:rsid w:val="6BF54310"/>
    <w:rsid w:val="6C05B398"/>
    <w:rsid w:val="6C0F2AB8"/>
    <w:rsid w:val="6C66A3E6"/>
    <w:rsid w:val="6C71AB5D"/>
    <w:rsid w:val="6CFC7FD8"/>
    <w:rsid w:val="6CFEC07C"/>
    <w:rsid w:val="6D01A367"/>
    <w:rsid w:val="6D1DE501"/>
    <w:rsid w:val="6D2543B9"/>
    <w:rsid w:val="6D7D014E"/>
    <w:rsid w:val="6D86A9D3"/>
    <w:rsid w:val="6DAC3500"/>
    <w:rsid w:val="6DC4901D"/>
    <w:rsid w:val="6DCF2C97"/>
    <w:rsid w:val="6DE8E632"/>
    <w:rsid w:val="6DF638C7"/>
    <w:rsid w:val="6E04D70D"/>
    <w:rsid w:val="6E0F6124"/>
    <w:rsid w:val="6E6534E5"/>
    <w:rsid w:val="6EBBE935"/>
    <w:rsid w:val="6ED0AF1C"/>
    <w:rsid w:val="6F66DFA3"/>
    <w:rsid w:val="6F6E1078"/>
    <w:rsid w:val="6F820632"/>
    <w:rsid w:val="6F846DB0"/>
    <w:rsid w:val="6F87571B"/>
    <w:rsid w:val="6F920928"/>
    <w:rsid w:val="6FA41721"/>
    <w:rsid w:val="6FC168C0"/>
    <w:rsid w:val="6FCF7FD0"/>
    <w:rsid w:val="6FDDB578"/>
    <w:rsid w:val="6FE8A732"/>
    <w:rsid w:val="7033C53F"/>
    <w:rsid w:val="70379772"/>
    <w:rsid w:val="70CD1D67"/>
    <w:rsid w:val="70E700F4"/>
    <w:rsid w:val="70ED6CEB"/>
    <w:rsid w:val="712DD989"/>
    <w:rsid w:val="71778391"/>
    <w:rsid w:val="71C1CA57"/>
    <w:rsid w:val="71D936A1"/>
    <w:rsid w:val="720C45F5"/>
    <w:rsid w:val="721D9833"/>
    <w:rsid w:val="7227CF8B"/>
    <w:rsid w:val="7274B91F"/>
    <w:rsid w:val="727F9094"/>
    <w:rsid w:val="728BB8B5"/>
    <w:rsid w:val="72C5E849"/>
    <w:rsid w:val="7305FFC2"/>
    <w:rsid w:val="7309A071"/>
    <w:rsid w:val="73225B75"/>
    <w:rsid w:val="733309B4"/>
    <w:rsid w:val="73B9883F"/>
    <w:rsid w:val="73F5C916"/>
    <w:rsid w:val="7406ED28"/>
    <w:rsid w:val="741EA1B6"/>
    <w:rsid w:val="74227360"/>
    <w:rsid w:val="742A67F0"/>
    <w:rsid w:val="744D92E9"/>
    <w:rsid w:val="7452C271"/>
    <w:rsid w:val="7470CFA3"/>
    <w:rsid w:val="748103C1"/>
    <w:rsid w:val="74DD65EE"/>
    <w:rsid w:val="751EBA56"/>
    <w:rsid w:val="7545AA6A"/>
    <w:rsid w:val="7579B7FB"/>
    <w:rsid w:val="75A43F12"/>
    <w:rsid w:val="75A834BF"/>
    <w:rsid w:val="75C0F4D9"/>
    <w:rsid w:val="76146715"/>
    <w:rsid w:val="764C4A7C"/>
    <w:rsid w:val="7680A6A9"/>
    <w:rsid w:val="76DA6ABC"/>
    <w:rsid w:val="76E0EB05"/>
    <w:rsid w:val="771C9A72"/>
    <w:rsid w:val="773DDB61"/>
    <w:rsid w:val="77755BB0"/>
    <w:rsid w:val="778AF55F"/>
    <w:rsid w:val="778F2134"/>
    <w:rsid w:val="779B295C"/>
    <w:rsid w:val="779D1B0D"/>
    <w:rsid w:val="77BD8069"/>
    <w:rsid w:val="77C3E6D6"/>
    <w:rsid w:val="7818973D"/>
    <w:rsid w:val="7845D37D"/>
    <w:rsid w:val="7858F9E9"/>
    <w:rsid w:val="78760F3A"/>
    <w:rsid w:val="78BB819C"/>
    <w:rsid w:val="78BB94BD"/>
    <w:rsid w:val="78C2066C"/>
    <w:rsid w:val="78FADCB1"/>
    <w:rsid w:val="79783650"/>
    <w:rsid w:val="7A34978C"/>
    <w:rsid w:val="7A718FAB"/>
    <w:rsid w:val="7A76FF2A"/>
    <w:rsid w:val="7B0C48C2"/>
    <w:rsid w:val="7B361577"/>
    <w:rsid w:val="7B393176"/>
    <w:rsid w:val="7B3C3912"/>
    <w:rsid w:val="7B792839"/>
    <w:rsid w:val="7BE7486E"/>
    <w:rsid w:val="7BE96241"/>
    <w:rsid w:val="7C27DAD1"/>
    <w:rsid w:val="7C4211AF"/>
    <w:rsid w:val="7C9F6F48"/>
    <w:rsid w:val="7CE29586"/>
    <w:rsid w:val="7D13E3DC"/>
    <w:rsid w:val="7D2034B2"/>
    <w:rsid w:val="7D565648"/>
    <w:rsid w:val="7D8532A2"/>
    <w:rsid w:val="7DABABAB"/>
    <w:rsid w:val="7DC2C780"/>
    <w:rsid w:val="7E533DA8"/>
    <w:rsid w:val="7E5FF072"/>
    <w:rsid w:val="7E92DA7A"/>
    <w:rsid w:val="7ECC7270"/>
    <w:rsid w:val="7F1D1F80"/>
    <w:rsid w:val="7F329D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34D5BB"/>
  <w15:chartTrackingRefBased/>
  <w15:docId w15:val="{9A3A7AF7-5767-4724-AE5B-2577B4C81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A67F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81C7F"/>
    <w:pPr>
      <w:keepNext/>
      <w:keepLines/>
      <w:spacing w:before="40" w:after="0" w:line="276" w:lineRule="auto"/>
      <w:outlineLvl w:val="1"/>
    </w:pPr>
    <w:rPr>
      <w:rFonts w:ascii="Times New Roman" w:eastAsia="Times New Roman" w:hAnsi="Times New Roman" w:cs="Times New Roman"/>
      <w:color w:val="365F91"/>
      <w:sz w:val="26"/>
      <w:szCs w:val="26"/>
    </w:rPr>
  </w:style>
  <w:style w:type="paragraph" w:styleId="Heading3">
    <w:name w:val="heading 3"/>
    <w:basedOn w:val="Normal"/>
    <w:next w:val="Normal"/>
    <w:link w:val="Heading3Char"/>
    <w:uiPriority w:val="9"/>
    <w:semiHidden/>
    <w:unhideWhenUsed/>
    <w:qFormat/>
    <w:rsid w:val="00781C7F"/>
    <w:pPr>
      <w:keepNext/>
      <w:keepLines/>
      <w:spacing w:before="40" w:after="0" w:line="256" w:lineRule="auto"/>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C48C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48C1"/>
  </w:style>
  <w:style w:type="paragraph" w:styleId="Footer">
    <w:name w:val="footer"/>
    <w:basedOn w:val="Normal"/>
    <w:link w:val="FooterChar"/>
    <w:uiPriority w:val="99"/>
    <w:unhideWhenUsed/>
    <w:rsid w:val="00BC48C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48C1"/>
  </w:style>
  <w:style w:type="character" w:styleId="Strong">
    <w:name w:val="Strong"/>
    <w:uiPriority w:val="22"/>
    <w:qFormat/>
    <w:rsid w:val="00BC48C1"/>
    <w:rPr>
      <w:b/>
      <w:bCs/>
    </w:rPr>
  </w:style>
  <w:style w:type="paragraph" w:styleId="NormalWeb">
    <w:name w:val="Normal (Web)"/>
    <w:basedOn w:val="Normal"/>
    <w:uiPriority w:val="99"/>
    <w:rsid w:val="00BC48C1"/>
    <w:pPr>
      <w:suppressAutoHyphens/>
      <w:spacing w:before="100" w:beforeAutospacing="1" w:after="100" w:afterAutospacing="1" w:line="240" w:lineRule="auto"/>
    </w:pPr>
    <w:rPr>
      <w:rFonts w:ascii="Times New Roman" w:eastAsia="Times New Roman" w:hAnsi="Times New Roman" w:cs="Times New Roman"/>
      <w:sz w:val="24"/>
      <w:szCs w:val="20"/>
      <w:lang w:eastAsia="zh-CN"/>
    </w:rPr>
  </w:style>
  <w:style w:type="character" w:customStyle="1" w:styleId="Heading2Char">
    <w:name w:val="Heading 2 Char"/>
    <w:basedOn w:val="DefaultParagraphFont"/>
    <w:link w:val="Heading2"/>
    <w:uiPriority w:val="9"/>
    <w:rsid w:val="00781C7F"/>
    <w:rPr>
      <w:rFonts w:ascii="Times New Roman" w:eastAsia="Times New Roman" w:hAnsi="Times New Roman" w:cs="Times New Roman"/>
      <w:color w:val="365F91"/>
      <w:sz w:val="26"/>
      <w:szCs w:val="26"/>
    </w:rPr>
  </w:style>
  <w:style w:type="character" w:customStyle="1" w:styleId="Heading3Char">
    <w:name w:val="Heading 3 Char"/>
    <w:basedOn w:val="DefaultParagraphFont"/>
    <w:link w:val="Heading3"/>
    <w:uiPriority w:val="9"/>
    <w:semiHidden/>
    <w:rsid w:val="00781C7F"/>
    <w:rPr>
      <w:rFonts w:asciiTheme="majorHAnsi" w:eastAsiaTheme="majorEastAsia" w:hAnsiTheme="majorHAnsi" w:cstheme="majorBidi"/>
      <w:color w:val="1F3763" w:themeColor="accent1" w:themeShade="7F"/>
      <w:sz w:val="24"/>
      <w:szCs w:val="24"/>
    </w:rPr>
  </w:style>
  <w:style w:type="paragraph" w:styleId="FootnoteText">
    <w:name w:val="footnote text"/>
    <w:basedOn w:val="Normal"/>
    <w:link w:val="FootnoteTextChar"/>
    <w:uiPriority w:val="99"/>
    <w:semiHidden/>
    <w:unhideWhenUsed/>
    <w:rsid w:val="00781C7F"/>
    <w:pPr>
      <w:spacing w:after="0" w:line="240" w:lineRule="auto"/>
      <w:ind w:left="10" w:hanging="10"/>
      <w:jc w:val="both"/>
    </w:pPr>
    <w:rPr>
      <w:rFonts w:ascii="Times New Roman" w:eastAsia="Times New Roman" w:hAnsi="Times New Roman" w:cs="Times New Roman"/>
      <w:color w:val="000000"/>
      <w:sz w:val="20"/>
      <w:szCs w:val="20"/>
    </w:rPr>
  </w:style>
  <w:style w:type="character" w:customStyle="1" w:styleId="FootnoteTextChar">
    <w:name w:val="Footnote Text Char"/>
    <w:basedOn w:val="DefaultParagraphFont"/>
    <w:link w:val="FootnoteText"/>
    <w:uiPriority w:val="99"/>
    <w:semiHidden/>
    <w:rsid w:val="00781C7F"/>
    <w:rPr>
      <w:rFonts w:ascii="Times New Roman" w:eastAsia="Times New Roman" w:hAnsi="Times New Roman" w:cs="Times New Roman"/>
      <w:color w:val="000000"/>
      <w:sz w:val="20"/>
      <w:szCs w:val="20"/>
    </w:rPr>
  </w:style>
  <w:style w:type="character" w:styleId="FootnoteReference">
    <w:name w:val="footnote reference"/>
    <w:uiPriority w:val="99"/>
    <w:unhideWhenUsed/>
    <w:rsid w:val="00781C7F"/>
    <w:rPr>
      <w:vertAlign w:val="superscript"/>
    </w:rPr>
  </w:style>
  <w:style w:type="paragraph" w:styleId="CommentText">
    <w:name w:val="annotation text"/>
    <w:basedOn w:val="Normal"/>
    <w:link w:val="CommentTextChar"/>
    <w:uiPriority w:val="99"/>
    <w:unhideWhenUsed/>
    <w:rsid w:val="00781C7F"/>
    <w:pPr>
      <w:spacing w:after="200" w:line="240"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rsid w:val="00781C7F"/>
    <w:rPr>
      <w:rFonts w:ascii="Calibri" w:eastAsia="Calibri" w:hAnsi="Calibri" w:cs="Times New Roman"/>
      <w:sz w:val="20"/>
      <w:szCs w:val="20"/>
    </w:rPr>
  </w:style>
  <w:style w:type="paragraph" w:styleId="Title">
    <w:name w:val="Title"/>
    <w:basedOn w:val="Normal"/>
    <w:link w:val="TitleChar"/>
    <w:uiPriority w:val="10"/>
    <w:qFormat/>
    <w:rsid w:val="005C5BFD"/>
    <w:pPr>
      <w:spacing w:after="0" w:line="240" w:lineRule="auto"/>
      <w:jc w:val="center"/>
    </w:pPr>
    <w:rPr>
      <w:rFonts w:ascii="Arial" w:eastAsia="Times New Roman" w:hAnsi="Arial" w:cs="Times New Roman"/>
      <w:b/>
      <w:bCs/>
      <w:smallCaps/>
      <w:sz w:val="28"/>
      <w:szCs w:val="20"/>
    </w:rPr>
  </w:style>
  <w:style w:type="character" w:customStyle="1" w:styleId="TitleChar">
    <w:name w:val="Title Char"/>
    <w:basedOn w:val="DefaultParagraphFont"/>
    <w:link w:val="Title"/>
    <w:uiPriority w:val="10"/>
    <w:rsid w:val="005C5BFD"/>
    <w:rPr>
      <w:rFonts w:ascii="Arial" w:eastAsia="Times New Roman" w:hAnsi="Arial" w:cs="Times New Roman"/>
      <w:b/>
      <w:bCs/>
      <w:smallCaps/>
      <w:sz w:val="28"/>
      <w:szCs w:val="20"/>
    </w:rPr>
  </w:style>
  <w:style w:type="paragraph" w:styleId="ListParagraph">
    <w:name w:val="List Paragraph"/>
    <w:aliases w:val="Ha,Colorful List - Accent 11,IRD Bullet List,List Paragraph (numbered (a)),List Paragraph1,Akapit z listą BS,List Square,WB Para,Para,List Paragraph IC Documents,Paragraphe de liste1,List Paragraph11,Medium Grid 1 Accent 2,Bullets"/>
    <w:basedOn w:val="Normal"/>
    <w:link w:val="ListParagraphChar"/>
    <w:uiPriority w:val="34"/>
    <w:qFormat/>
    <w:rsid w:val="005C5BFD"/>
    <w:pPr>
      <w:suppressAutoHyphens/>
      <w:spacing w:after="0" w:line="240" w:lineRule="auto"/>
      <w:ind w:left="720"/>
    </w:pPr>
    <w:rPr>
      <w:rFonts w:ascii="Times New Roman" w:eastAsia="Times New Roman" w:hAnsi="Times New Roman" w:cs="Times New Roman"/>
      <w:sz w:val="24"/>
      <w:szCs w:val="20"/>
    </w:rPr>
  </w:style>
  <w:style w:type="character" w:styleId="CommentReference">
    <w:name w:val="annotation reference"/>
    <w:uiPriority w:val="99"/>
    <w:unhideWhenUsed/>
    <w:rsid w:val="005C5BFD"/>
    <w:rPr>
      <w:sz w:val="16"/>
      <w:szCs w:val="16"/>
    </w:rPr>
  </w:style>
  <w:style w:type="character" w:styleId="Hyperlink">
    <w:name w:val="Hyperlink"/>
    <w:basedOn w:val="DefaultParagraphFont"/>
    <w:uiPriority w:val="99"/>
    <w:unhideWhenUsed/>
    <w:rsid w:val="005C5BFD"/>
    <w:rPr>
      <w:color w:val="0563C1" w:themeColor="hyperlink"/>
      <w:u w:val="single"/>
    </w:rPr>
  </w:style>
  <w:style w:type="character" w:customStyle="1" w:styleId="ListParagraphChar">
    <w:name w:val="List Paragraph Char"/>
    <w:aliases w:val="Ha Char,Colorful List - Accent 11 Char,IRD Bullet List Char,List Paragraph (numbered (a)) Char,List Paragraph1 Char,Akapit z listą BS Char,List Square Char,WB Para Char,Para Char,List Paragraph IC Documents Char,List Paragraph11 Char"/>
    <w:basedOn w:val="DefaultParagraphFont"/>
    <w:link w:val="ListParagraph"/>
    <w:uiPriority w:val="34"/>
    <w:qFormat/>
    <w:rsid w:val="005C5BFD"/>
    <w:rPr>
      <w:rFonts w:ascii="Times New Roman" w:eastAsia="Times New Roman" w:hAnsi="Times New Roman" w:cs="Times New Roman"/>
      <w:sz w:val="24"/>
      <w:szCs w:val="20"/>
    </w:rPr>
  </w:style>
  <w:style w:type="character" w:customStyle="1" w:styleId="Heading1Char">
    <w:name w:val="Heading 1 Char"/>
    <w:basedOn w:val="DefaultParagraphFont"/>
    <w:link w:val="Heading1"/>
    <w:uiPriority w:val="9"/>
    <w:rsid w:val="003A67F7"/>
    <w:rPr>
      <w:rFonts w:asciiTheme="majorHAnsi" w:eastAsiaTheme="majorEastAsia" w:hAnsiTheme="majorHAnsi" w:cstheme="majorBidi"/>
      <w:color w:val="2F5496" w:themeColor="accent1" w:themeShade="BF"/>
      <w:sz w:val="32"/>
      <w:szCs w:val="32"/>
    </w:rPr>
  </w:style>
  <w:style w:type="paragraph" w:styleId="HTMLPreformatted">
    <w:name w:val="HTML Preformatted"/>
    <w:basedOn w:val="Normal"/>
    <w:link w:val="HTMLPreformattedChar"/>
    <w:uiPriority w:val="99"/>
    <w:semiHidden/>
    <w:unhideWhenUsed/>
    <w:rsid w:val="003A67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A67F7"/>
    <w:rPr>
      <w:rFonts w:ascii="Courier New" w:eastAsia="Times New Roman" w:hAnsi="Courier New" w:cs="Courier New"/>
      <w:sz w:val="20"/>
      <w:szCs w:val="20"/>
    </w:rPr>
  </w:style>
  <w:style w:type="character" w:customStyle="1" w:styleId="y2iqfc">
    <w:name w:val="y2iqfc"/>
    <w:basedOn w:val="DefaultParagraphFont"/>
    <w:rsid w:val="003A67F7"/>
  </w:style>
  <w:style w:type="character" w:styleId="UnresolvedMention">
    <w:name w:val="Unresolved Mention"/>
    <w:basedOn w:val="DefaultParagraphFont"/>
    <w:uiPriority w:val="99"/>
    <w:semiHidden/>
    <w:unhideWhenUsed/>
    <w:rsid w:val="004F6534"/>
    <w:rPr>
      <w:color w:val="605E5C"/>
      <w:shd w:val="clear" w:color="auto" w:fill="E1DFDD"/>
    </w:rPr>
  </w:style>
  <w:style w:type="paragraph" w:styleId="Revision">
    <w:name w:val="Revision"/>
    <w:hidden/>
    <w:uiPriority w:val="99"/>
    <w:semiHidden/>
    <w:rsid w:val="00CC157F"/>
    <w:pPr>
      <w:spacing w:after="0" w:line="240" w:lineRule="auto"/>
    </w:pPr>
  </w:style>
  <w:style w:type="paragraph" w:styleId="CommentSubject">
    <w:name w:val="annotation subject"/>
    <w:basedOn w:val="CommentText"/>
    <w:next w:val="CommentText"/>
    <w:link w:val="CommentSubjectChar"/>
    <w:uiPriority w:val="99"/>
    <w:semiHidden/>
    <w:unhideWhenUsed/>
    <w:rsid w:val="004020EA"/>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4020EA"/>
    <w:rPr>
      <w:rFonts w:ascii="Calibri" w:eastAsia="Calibri" w:hAnsi="Calibri" w:cs="Times New Roman"/>
      <w:b/>
      <w:bCs/>
      <w:sz w:val="20"/>
      <w:szCs w:val="20"/>
    </w:rPr>
  </w:style>
  <w:style w:type="character" w:styleId="Mention">
    <w:name w:val="Mention"/>
    <w:basedOn w:val="DefaultParagraphFont"/>
    <w:uiPriority w:val="99"/>
    <w:unhideWhenUsed/>
    <w:rsid w:val="00C60FB6"/>
    <w:rPr>
      <w:color w:val="2B579A"/>
      <w:shd w:val="clear" w:color="auto" w:fill="E1DFDD"/>
    </w:rPr>
  </w:style>
  <w:style w:type="table" w:styleId="TableGrid">
    <w:name w:val="Table Grid"/>
    <w:basedOn w:val="TableNormal"/>
    <w:uiPriority w:val="39"/>
    <w:rsid w:val="00766F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66D93"/>
    <w:pPr>
      <w:autoSpaceDE w:val="0"/>
      <w:autoSpaceDN w:val="0"/>
      <w:adjustRightInd w:val="0"/>
      <w:spacing w:after="0" w:line="240" w:lineRule="auto"/>
    </w:pPr>
    <w:rPr>
      <w:rFonts w:ascii="Arial" w:eastAsia="Times New Roman" w:hAnsi="Arial" w:cs="Arial"/>
      <w:color w:val="000000"/>
      <w:sz w:val="24"/>
      <w:szCs w:val="24"/>
    </w:rPr>
  </w:style>
  <w:style w:type="table" w:styleId="GridTable1Light-Accent1">
    <w:name w:val="Grid Table 1 Light Accent 1"/>
    <w:basedOn w:val="TableNormal"/>
    <w:uiPriority w:val="46"/>
    <w:rsid w:val="001D6610"/>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SectionHead">
    <w:name w:val="Section # Head"/>
    <w:basedOn w:val="Normal"/>
    <w:rsid w:val="00D73331"/>
    <w:pPr>
      <w:suppressAutoHyphens/>
      <w:spacing w:after="80" w:line="240" w:lineRule="auto"/>
    </w:pPr>
    <w:rPr>
      <w:rFonts w:ascii="Arial" w:eastAsia="Times New Roman" w:hAnsi="Arial" w:cs="Times New Roman"/>
      <w:b/>
      <w:caps/>
      <w:color w:val="00286B"/>
      <w:sz w:val="28"/>
      <w:szCs w:val="20"/>
    </w:rPr>
  </w:style>
  <w:style w:type="character" w:customStyle="1" w:styleId="normaltextrun">
    <w:name w:val="normaltextrun"/>
    <w:basedOn w:val="DefaultParagraphFont"/>
    <w:rsid w:val="006E1D6E"/>
  </w:style>
  <w:style w:type="table" w:styleId="GridTable4-Accent1">
    <w:name w:val="Grid Table 4 Accent 1"/>
    <w:basedOn w:val="TableNormal"/>
    <w:uiPriority w:val="49"/>
    <w:rsid w:val="00F665E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rsid w:val="00FD57C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FD57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394006">
      <w:bodyDiv w:val="1"/>
      <w:marLeft w:val="0"/>
      <w:marRight w:val="0"/>
      <w:marTop w:val="0"/>
      <w:marBottom w:val="0"/>
      <w:divBdr>
        <w:top w:val="none" w:sz="0" w:space="0" w:color="auto"/>
        <w:left w:val="none" w:sz="0" w:space="0" w:color="auto"/>
        <w:bottom w:val="none" w:sz="0" w:space="0" w:color="auto"/>
        <w:right w:val="none" w:sz="0" w:space="0" w:color="auto"/>
      </w:divBdr>
    </w:div>
    <w:div w:id="387454430">
      <w:bodyDiv w:val="1"/>
      <w:marLeft w:val="0"/>
      <w:marRight w:val="0"/>
      <w:marTop w:val="0"/>
      <w:marBottom w:val="0"/>
      <w:divBdr>
        <w:top w:val="none" w:sz="0" w:space="0" w:color="auto"/>
        <w:left w:val="none" w:sz="0" w:space="0" w:color="auto"/>
        <w:bottom w:val="none" w:sz="0" w:space="0" w:color="auto"/>
        <w:right w:val="none" w:sz="0" w:space="0" w:color="auto"/>
      </w:divBdr>
    </w:div>
    <w:div w:id="471875417">
      <w:bodyDiv w:val="1"/>
      <w:marLeft w:val="0"/>
      <w:marRight w:val="0"/>
      <w:marTop w:val="0"/>
      <w:marBottom w:val="0"/>
      <w:divBdr>
        <w:top w:val="none" w:sz="0" w:space="0" w:color="auto"/>
        <w:left w:val="none" w:sz="0" w:space="0" w:color="auto"/>
        <w:bottom w:val="none" w:sz="0" w:space="0" w:color="auto"/>
        <w:right w:val="none" w:sz="0" w:space="0" w:color="auto"/>
      </w:divBdr>
      <w:divsChild>
        <w:div w:id="201794788">
          <w:marLeft w:val="0"/>
          <w:marRight w:val="0"/>
          <w:marTop w:val="0"/>
          <w:marBottom w:val="0"/>
          <w:divBdr>
            <w:top w:val="none" w:sz="0" w:space="0" w:color="auto"/>
            <w:left w:val="none" w:sz="0" w:space="0" w:color="auto"/>
            <w:bottom w:val="none" w:sz="0" w:space="0" w:color="auto"/>
            <w:right w:val="none" w:sz="0" w:space="0" w:color="auto"/>
          </w:divBdr>
          <w:divsChild>
            <w:div w:id="1332098606">
              <w:marLeft w:val="0"/>
              <w:marRight w:val="0"/>
              <w:marTop w:val="0"/>
              <w:marBottom w:val="0"/>
              <w:divBdr>
                <w:top w:val="none" w:sz="0" w:space="0" w:color="auto"/>
                <w:left w:val="none" w:sz="0" w:space="0" w:color="auto"/>
                <w:bottom w:val="none" w:sz="0" w:space="0" w:color="auto"/>
                <w:right w:val="none" w:sz="0" w:space="0" w:color="auto"/>
              </w:divBdr>
            </w:div>
          </w:divsChild>
        </w:div>
        <w:div w:id="1265503324">
          <w:marLeft w:val="0"/>
          <w:marRight w:val="0"/>
          <w:marTop w:val="0"/>
          <w:marBottom w:val="0"/>
          <w:divBdr>
            <w:top w:val="none" w:sz="0" w:space="0" w:color="auto"/>
            <w:left w:val="none" w:sz="0" w:space="0" w:color="auto"/>
            <w:bottom w:val="none" w:sz="0" w:space="0" w:color="auto"/>
            <w:right w:val="none" w:sz="0" w:space="0" w:color="auto"/>
          </w:divBdr>
          <w:divsChild>
            <w:div w:id="1191643322">
              <w:marLeft w:val="0"/>
              <w:marRight w:val="0"/>
              <w:marTop w:val="0"/>
              <w:marBottom w:val="0"/>
              <w:divBdr>
                <w:top w:val="none" w:sz="0" w:space="0" w:color="auto"/>
                <w:left w:val="none" w:sz="0" w:space="0" w:color="auto"/>
                <w:bottom w:val="none" w:sz="0" w:space="0" w:color="auto"/>
                <w:right w:val="none" w:sz="0" w:space="0" w:color="auto"/>
              </w:divBdr>
            </w:div>
          </w:divsChild>
        </w:div>
        <w:div w:id="73282973">
          <w:marLeft w:val="0"/>
          <w:marRight w:val="0"/>
          <w:marTop w:val="0"/>
          <w:marBottom w:val="0"/>
          <w:divBdr>
            <w:top w:val="none" w:sz="0" w:space="0" w:color="auto"/>
            <w:left w:val="none" w:sz="0" w:space="0" w:color="auto"/>
            <w:bottom w:val="none" w:sz="0" w:space="0" w:color="auto"/>
            <w:right w:val="none" w:sz="0" w:space="0" w:color="auto"/>
          </w:divBdr>
          <w:divsChild>
            <w:div w:id="616301845">
              <w:marLeft w:val="0"/>
              <w:marRight w:val="0"/>
              <w:marTop w:val="0"/>
              <w:marBottom w:val="0"/>
              <w:divBdr>
                <w:top w:val="none" w:sz="0" w:space="0" w:color="auto"/>
                <w:left w:val="none" w:sz="0" w:space="0" w:color="auto"/>
                <w:bottom w:val="none" w:sz="0" w:space="0" w:color="auto"/>
                <w:right w:val="none" w:sz="0" w:space="0" w:color="auto"/>
              </w:divBdr>
            </w:div>
          </w:divsChild>
        </w:div>
        <w:div w:id="1028408905">
          <w:marLeft w:val="0"/>
          <w:marRight w:val="0"/>
          <w:marTop w:val="0"/>
          <w:marBottom w:val="0"/>
          <w:divBdr>
            <w:top w:val="none" w:sz="0" w:space="0" w:color="auto"/>
            <w:left w:val="none" w:sz="0" w:space="0" w:color="auto"/>
            <w:bottom w:val="none" w:sz="0" w:space="0" w:color="auto"/>
            <w:right w:val="none" w:sz="0" w:space="0" w:color="auto"/>
          </w:divBdr>
          <w:divsChild>
            <w:div w:id="1302886527">
              <w:marLeft w:val="0"/>
              <w:marRight w:val="0"/>
              <w:marTop w:val="0"/>
              <w:marBottom w:val="0"/>
              <w:divBdr>
                <w:top w:val="none" w:sz="0" w:space="0" w:color="auto"/>
                <w:left w:val="none" w:sz="0" w:space="0" w:color="auto"/>
                <w:bottom w:val="none" w:sz="0" w:space="0" w:color="auto"/>
                <w:right w:val="none" w:sz="0" w:space="0" w:color="auto"/>
              </w:divBdr>
            </w:div>
          </w:divsChild>
        </w:div>
        <w:div w:id="649749303">
          <w:marLeft w:val="0"/>
          <w:marRight w:val="0"/>
          <w:marTop w:val="0"/>
          <w:marBottom w:val="0"/>
          <w:divBdr>
            <w:top w:val="none" w:sz="0" w:space="0" w:color="auto"/>
            <w:left w:val="none" w:sz="0" w:space="0" w:color="auto"/>
            <w:bottom w:val="none" w:sz="0" w:space="0" w:color="auto"/>
            <w:right w:val="none" w:sz="0" w:space="0" w:color="auto"/>
          </w:divBdr>
          <w:divsChild>
            <w:div w:id="2086223360">
              <w:marLeft w:val="0"/>
              <w:marRight w:val="0"/>
              <w:marTop w:val="0"/>
              <w:marBottom w:val="0"/>
              <w:divBdr>
                <w:top w:val="none" w:sz="0" w:space="0" w:color="auto"/>
                <w:left w:val="none" w:sz="0" w:space="0" w:color="auto"/>
                <w:bottom w:val="none" w:sz="0" w:space="0" w:color="auto"/>
                <w:right w:val="none" w:sz="0" w:space="0" w:color="auto"/>
              </w:divBdr>
            </w:div>
          </w:divsChild>
        </w:div>
        <w:div w:id="2439779">
          <w:marLeft w:val="0"/>
          <w:marRight w:val="0"/>
          <w:marTop w:val="0"/>
          <w:marBottom w:val="0"/>
          <w:divBdr>
            <w:top w:val="none" w:sz="0" w:space="0" w:color="auto"/>
            <w:left w:val="none" w:sz="0" w:space="0" w:color="auto"/>
            <w:bottom w:val="none" w:sz="0" w:space="0" w:color="auto"/>
            <w:right w:val="none" w:sz="0" w:space="0" w:color="auto"/>
          </w:divBdr>
          <w:divsChild>
            <w:div w:id="1210846099">
              <w:marLeft w:val="0"/>
              <w:marRight w:val="0"/>
              <w:marTop w:val="0"/>
              <w:marBottom w:val="0"/>
              <w:divBdr>
                <w:top w:val="none" w:sz="0" w:space="0" w:color="auto"/>
                <w:left w:val="none" w:sz="0" w:space="0" w:color="auto"/>
                <w:bottom w:val="none" w:sz="0" w:space="0" w:color="auto"/>
                <w:right w:val="none" w:sz="0" w:space="0" w:color="auto"/>
              </w:divBdr>
            </w:div>
          </w:divsChild>
        </w:div>
        <w:div w:id="578293066">
          <w:marLeft w:val="0"/>
          <w:marRight w:val="0"/>
          <w:marTop w:val="0"/>
          <w:marBottom w:val="0"/>
          <w:divBdr>
            <w:top w:val="none" w:sz="0" w:space="0" w:color="auto"/>
            <w:left w:val="none" w:sz="0" w:space="0" w:color="auto"/>
            <w:bottom w:val="none" w:sz="0" w:space="0" w:color="auto"/>
            <w:right w:val="none" w:sz="0" w:space="0" w:color="auto"/>
          </w:divBdr>
          <w:divsChild>
            <w:div w:id="69813481">
              <w:marLeft w:val="0"/>
              <w:marRight w:val="0"/>
              <w:marTop w:val="0"/>
              <w:marBottom w:val="0"/>
              <w:divBdr>
                <w:top w:val="none" w:sz="0" w:space="0" w:color="auto"/>
                <w:left w:val="none" w:sz="0" w:space="0" w:color="auto"/>
                <w:bottom w:val="none" w:sz="0" w:space="0" w:color="auto"/>
                <w:right w:val="none" w:sz="0" w:space="0" w:color="auto"/>
              </w:divBdr>
            </w:div>
            <w:div w:id="767896215">
              <w:marLeft w:val="0"/>
              <w:marRight w:val="0"/>
              <w:marTop w:val="0"/>
              <w:marBottom w:val="0"/>
              <w:divBdr>
                <w:top w:val="none" w:sz="0" w:space="0" w:color="auto"/>
                <w:left w:val="none" w:sz="0" w:space="0" w:color="auto"/>
                <w:bottom w:val="none" w:sz="0" w:space="0" w:color="auto"/>
                <w:right w:val="none" w:sz="0" w:space="0" w:color="auto"/>
              </w:divBdr>
            </w:div>
            <w:div w:id="44183041">
              <w:marLeft w:val="0"/>
              <w:marRight w:val="0"/>
              <w:marTop w:val="0"/>
              <w:marBottom w:val="0"/>
              <w:divBdr>
                <w:top w:val="none" w:sz="0" w:space="0" w:color="auto"/>
                <w:left w:val="none" w:sz="0" w:space="0" w:color="auto"/>
                <w:bottom w:val="none" w:sz="0" w:space="0" w:color="auto"/>
                <w:right w:val="none" w:sz="0" w:space="0" w:color="auto"/>
              </w:divBdr>
            </w:div>
            <w:div w:id="77407419">
              <w:marLeft w:val="0"/>
              <w:marRight w:val="0"/>
              <w:marTop w:val="0"/>
              <w:marBottom w:val="0"/>
              <w:divBdr>
                <w:top w:val="none" w:sz="0" w:space="0" w:color="auto"/>
                <w:left w:val="none" w:sz="0" w:space="0" w:color="auto"/>
                <w:bottom w:val="none" w:sz="0" w:space="0" w:color="auto"/>
                <w:right w:val="none" w:sz="0" w:space="0" w:color="auto"/>
              </w:divBdr>
            </w:div>
            <w:div w:id="667363745">
              <w:marLeft w:val="0"/>
              <w:marRight w:val="0"/>
              <w:marTop w:val="0"/>
              <w:marBottom w:val="0"/>
              <w:divBdr>
                <w:top w:val="none" w:sz="0" w:space="0" w:color="auto"/>
                <w:left w:val="none" w:sz="0" w:space="0" w:color="auto"/>
                <w:bottom w:val="none" w:sz="0" w:space="0" w:color="auto"/>
                <w:right w:val="none" w:sz="0" w:space="0" w:color="auto"/>
              </w:divBdr>
            </w:div>
          </w:divsChild>
        </w:div>
        <w:div w:id="1285844159">
          <w:marLeft w:val="0"/>
          <w:marRight w:val="0"/>
          <w:marTop w:val="0"/>
          <w:marBottom w:val="0"/>
          <w:divBdr>
            <w:top w:val="none" w:sz="0" w:space="0" w:color="auto"/>
            <w:left w:val="none" w:sz="0" w:space="0" w:color="auto"/>
            <w:bottom w:val="none" w:sz="0" w:space="0" w:color="auto"/>
            <w:right w:val="none" w:sz="0" w:space="0" w:color="auto"/>
          </w:divBdr>
          <w:divsChild>
            <w:div w:id="1830976996">
              <w:marLeft w:val="0"/>
              <w:marRight w:val="0"/>
              <w:marTop w:val="0"/>
              <w:marBottom w:val="0"/>
              <w:divBdr>
                <w:top w:val="none" w:sz="0" w:space="0" w:color="auto"/>
                <w:left w:val="none" w:sz="0" w:space="0" w:color="auto"/>
                <w:bottom w:val="none" w:sz="0" w:space="0" w:color="auto"/>
                <w:right w:val="none" w:sz="0" w:space="0" w:color="auto"/>
              </w:divBdr>
            </w:div>
          </w:divsChild>
        </w:div>
        <w:div w:id="155658138">
          <w:marLeft w:val="0"/>
          <w:marRight w:val="0"/>
          <w:marTop w:val="0"/>
          <w:marBottom w:val="0"/>
          <w:divBdr>
            <w:top w:val="none" w:sz="0" w:space="0" w:color="auto"/>
            <w:left w:val="none" w:sz="0" w:space="0" w:color="auto"/>
            <w:bottom w:val="none" w:sz="0" w:space="0" w:color="auto"/>
            <w:right w:val="none" w:sz="0" w:space="0" w:color="auto"/>
          </w:divBdr>
          <w:divsChild>
            <w:div w:id="141965806">
              <w:marLeft w:val="0"/>
              <w:marRight w:val="0"/>
              <w:marTop w:val="0"/>
              <w:marBottom w:val="0"/>
              <w:divBdr>
                <w:top w:val="none" w:sz="0" w:space="0" w:color="auto"/>
                <w:left w:val="none" w:sz="0" w:space="0" w:color="auto"/>
                <w:bottom w:val="none" w:sz="0" w:space="0" w:color="auto"/>
                <w:right w:val="none" w:sz="0" w:space="0" w:color="auto"/>
              </w:divBdr>
            </w:div>
          </w:divsChild>
        </w:div>
        <w:div w:id="462117971">
          <w:marLeft w:val="0"/>
          <w:marRight w:val="0"/>
          <w:marTop w:val="0"/>
          <w:marBottom w:val="0"/>
          <w:divBdr>
            <w:top w:val="none" w:sz="0" w:space="0" w:color="auto"/>
            <w:left w:val="none" w:sz="0" w:space="0" w:color="auto"/>
            <w:bottom w:val="none" w:sz="0" w:space="0" w:color="auto"/>
            <w:right w:val="none" w:sz="0" w:space="0" w:color="auto"/>
          </w:divBdr>
          <w:divsChild>
            <w:div w:id="1102410354">
              <w:marLeft w:val="0"/>
              <w:marRight w:val="0"/>
              <w:marTop w:val="0"/>
              <w:marBottom w:val="0"/>
              <w:divBdr>
                <w:top w:val="none" w:sz="0" w:space="0" w:color="auto"/>
                <w:left w:val="none" w:sz="0" w:space="0" w:color="auto"/>
                <w:bottom w:val="none" w:sz="0" w:space="0" w:color="auto"/>
                <w:right w:val="none" w:sz="0" w:space="0" w:color="auto"/>
              </w:divBdr>
            </w:div>
          </w:divsChild>
        </w:div>
        <w:div w:id="748776075">
          <w:marLeft w:val="0"/>
          <w:marRight w:val="0"/>
          <w:marTop w:val="0"/>
          <w:marBottom w:val="0"/>
          <w:divBdr>
            <w:top w:val="none" w:sz="0" w:space="0" w:color="auto"/>
            <w:left w:val="none" w:sz="0" w:space="0" w:color="auto"/>
            <w:bottom w:val="none" w:sz="0" w:space="0" w:color="auto"/>
            <w:right w:val="none" w:sz="0" w:space="0" w:color="auto"/>
          </w:divBdr>
          <w:divsChild>
            <w:div w:id="2015300233">
              <w:marLeft w:val="0"/>
              <w:marRight w:val="0"/>
              <w:marTop w:val="0"/>
              <w:marBottom w:val="0"/>
              <w:divBdr>
                <w:top w:val="none" w:sz="0" w:space="0" w:color="auto"/>
                <w:left w:val="none" w:sz="0" w:space="0" w:color="auto"/>
                <w:bottom w:val="none" w:sz="0" w:space="0" w:color="auto"/>
                <w:right w:val="none" w:sz="0" w:space="0" w:color="auto"/>
              </w:divBdr>
            </w:div>
          </w:divsChild>
        </w:div>
        <w:div w:id="1305508323">
          <w:marLeft w:val="0"/>
          <w:marRight w:val="0"/>
          <w:marTop w:val="0"/>
          <w:marBottom w:val="0"/>
          <w:divBdr>
            <w:top w:val="none" w:sz="0" w:space="0" w:color="auto"/>
            <w:left w:val="none" w:sz="0" w:space="0" w:color="auto"/>
            <w:bottom w:val="none" w:sz="0" w:space="0" w:color="auto"/>
            <w:right w:val="none" w:sz="0" w:space="0" w:color="auto"/>
          </w:divBdr>
          <w:divsChild>
            <w:div w:id="180365934">
              <w:marLeft w:val="0"/>
              <w:marRight w:val="0"/>
              <w:marTop w:val="0"/>
              <w:marBottom w:val="0"/>
              <w:divBdr>
                <w:top w:val="none" w:sz="0" w:space="0" w:color="auto"/>
                <w:left w:val="none" w:sz="0" w:space="0" w:color="auto"/>
                <w:bottom w:val="none" w:sz="0" w:space="0" w:color="auto"/>
                <w:right w:val="none" w:sz="0" w:space="0" w:color="auto"/>
              </w:divBdr>
            </w:div>
          </w:divsChild>
        </w:div>
        <w:div w:id="22827717">
          <w:marLeft w:val="0"/>
          <w:marRight w:val="0"/>
          <w:marTop w:val="0"/>
          <w:marBottom w:val="0"/>
          <w:divBdr>
            <w:top w:val="none" w:sz="0" w:space="0" w:color="auto"/>
            <w:left w:val="none" w:sz="0" w:space="0" w:color="auto"/>
            <w:bottom w:val="none" w:sz="0" w:space="0" w:color="auto"/>
            <w:right w:val="none" w:sz="0" w:space="0" w:color="auto"/>
          </w:divBdr>
          <w:divsChild>
            <w:div w:id="453401503">
              <w:marLeft w:val="0"/>
              <w:marRight w:val="0"/>
              <w:marTop w:val="0"/>
              <w:marBottom w:val="0"/>
              <w:divBdr>
                <w:top w:val="none" w:sz="0" w:space="0" w:color="auto"/>
                <w:left w:val="none" w:sz="0" w:space="0" w:color="auto"/>
                <w:bottom w:val="none" w:sz="0" w:space="0" w:color="auto"/>
                <w:right w:val="none" w:sz="0" w:space="0" w:color="auto"/>
              </w:divBdr>
            </w:div>
          </w:divsChild>
        </w:div>
        <w:div w:id="471410265">
          <w:marLeft w:val="0"/>
          <w:marRight w:val="0"/>
          <w:marTop w:val="0"/>
          <w:marBottom w:val="0"/>
          <w:divBdr>
            <w:top w:val="none" w:sz="0" w:space="0" w:color="auto"/>
            <w:left w:val="none" w:sz="0" w:space="0" w:color="auto"/>
            <w:bottom w:val="none" w:sz="0" w:space="0" w:color="auto"/>
            <w:right w:val="none" w:sz="0" w:space="0" w:color="auto"/>
          </w:divBdr>
          <w:divsChild>
            <w:div w:id="1953393045">
              <w:marLeft w:val="0"/>
              <w:marRight w:val="0"/>
              <w:marTop w:val="0"/>
              <w:marBottom w:val="0"/>
              <w:divBdr>
                <w:top w:val="none" w:sz="0" w:space="0" w:color="auto"/>
                <w:left w:val="none" w:sz="0" w:space="0" w:color="auto"/>
                <w:bottom w:val="none" w:sz="0" w:space="0" w:color="auto"/>
                <w:right w:val="none" w:sz="0" w:space="0" w:color="auto"/>
              </w:divBdr>
            </w:div>
            <w:div w:id="491213289">
              <w:marLeft w:val="0"/>
              <w:marRight w:val="0"/>
              <w:marTop w:val="0"/>
              <w:marBottom w:val="0"/>
              <w:divBdr>
                <w:top w:val="none" w:sz="0" w:space="0" w:color="auto"/>
                <w:left w:val="none" w:sz="0" w:space="0" w:color="auto"/>
                <w:bottom w:val="none" w:sz="0" w:space="0" w:color="auto"/>
                <w:right w:val="none" w:sz="0" w:space="0" w:color="auto"/>
              </w:divBdr>
            </w:div>
            <w:div w:id="1806386899">
              <w:marLeft w:val="0"/>
              <w:marRight w:val="0"/>
              <w:marTop w:val="0"/>
              <w:marBottom w:val="0"/>
              <w:divBdr>
                <w:top w:val="none" w:sz="0" w:space="0" w:color="auto"/>
                <w:left w:val="none" w:sz="0" w:space="0" w:color="auto"/>
                <w:bottom w:val="none" w:sz="0" w:space="0" w:color="auto"/>
                <w:right w:val="none" w:sz="0" w:space="0" w:color="auto"/>
              </w:divBdr>
            </w:div>
            <w:div w:id="614290378">
              <w:marLeft w:val="0"/>
              <w:marRight w:val="0"/>
              <w:marTop w:val="0"/>
              <w:marBottom w:val="0"/>
              <w:divBdr>
                <w:top w:val="none" w:sz="0" w:space="0" w:color="auto"/>
                <w:left w:val="none" w:sz="0" w:space="0" w:color="auto"/>
                <w:bottom w:val="none" w:sz="0" w:space="0" w:color="auto"/>
                <w:right w:val="none" w:sz="0" w:space="0" w:color="auto"/>
              </w:divBdr>
            </w:div>
          </w:divsChild>
        </w:div>
        <w:div w:id="715357513">
          <w:marLeft w:val="0"/>
          <w:marRight w:val="0"/>
          <w:marTop w:val="0"/>
          <w:marBottom w:val="0"/>
          <w:divBdr>
            <w:top w:val="none" w:sz="0" w:space="0" w:color="auto"/>
            <w:left w:val="none" w:sz="0" w:space="0" w:color="auto"/>
            <w:bottom w:val="none" w:sz="0" w:space="0" w:color="auto"/>
            <w:right w:val="none" w:sz="0" w:space="0" w:color="auto"/>
          </w:divBdr>
          <w:divsChild>
            <w:div w:id="676153734">
              <w:marLeft w:val="0"/>
              <w:marRight w:val="0"/>
              <w:marTop w:val="0"/>
              <w:marBottom w:val="0"/>
              <w:divBdr>
                <w:top w:val="none" w:sz="0" w:space="0" w:color="auto"/>
                <w:left w:val="none" w:sz="0" w:space="0" w:color="auto"/>
                <w:bottom w:val="none" w:sz="0" w:space="0" w:color="auto"/>
                <w:right w:val="none" w:sz="0" w:space="0" w:color="auto"/>
              </w:divBdr>
            </w:div>
          </w:divsChild>
        </w:div>
        <w:div w:id="1567716762">
          <w:marLeft w:val="0"/>
          <w:marRight w:val="0"/>
          <w:marTop w:val="0"/>
          <w:marBottom w:val="0"/>
          <w:divBdr>
            <w:top w:val="none" w:sz="0" w:space="0" w:color="auto"/>
            <w:left w:val="none" w:sz="0" w:space="0" w:color="auto"/>
            <w:bottom w:val="none" w:sz="0" w:space="0" w:color="auto"/>
            <w:right w:val="none" w:sz="0" w:space="0" w:color="auto"/>
          </w:divBdr>
          <w:divsChild>
            <w:div w:id="155340998">
              <w:marLeft w:val="0"/>
              <w:marRight w:val="0"/>
              <w:marTop w:val="0"/>
              <w:marBottom w:val="0"/>
              <w:divBdr>
                <w:top w:val="none" w:sz="0" w:space="0" w:color="auto"/>
                <w:left w:val="none" w:sz="0" w:space="0" w:color="auto"/>
                <w:bottom w:val="none" w:sz="0" w:space="0" w:color="auto"/>
                <w:right w:val="none" w:sz="0" w:space="0" w:color="auto"/>
              </w:divBdr>
            </w:div>
          </w:divsChild>
        </w:div>
        <w:div w:id="1429234640">
          <w:marLeft w:val="0"/>
          <w:marRight w:val="0"/>
          <w:marTop w:val="0"/>
          <w:marBottom w:val="0"/>
          <w:divBdr>
            <w:top w:val="none" w:sz="0" w:space="0" w:color="auto"/>
            <w:left w:val="none" w:sz="0" w:space="0" w:color="auto"/>
            <w:bottom w:val="none" w:sz="0" w:space="0" w:color="auto"/>
            <w:right w:val="none" w:sz="0" w:space="0" w:color="auto"/>
          </w:divBdr>
          <w:divsChild>
            <w:div w:id="1055816077">
              <w:marLeft w:val="0"/>
              <w:marRight w:val="0"/>
              <w:marTop w:val="0"/>
              <w:marBottom w:val="0"/>
              <w:divBdr>
                <w:top w:val="none" w:sz="0" w:space="0" w:color="auto"/>
                <w:left w:val="none" w:sz="0" w:space="0" w:color="auto"/>
                <w:bottom w:val="none" w:sz="0" w:space="0" w:color="auto"/>
                <w:right w:val="none" w:sz="0" w:space="0" w:color="auto"/>
              </w:divBdr>
            </w:div>
          </w:divsChild>
        </w:div>
        <w:div w:id="2021085283">
          <w:marLeft w:val="0"/>
          <w:marRight w:val="0"/>
          <w:marTop w:val="0"/>
          <w:marBottom w:val="0"/>
          <w:divBdr>
            <w:top w:val="none" w:sz="0" w:space="0" w:color="auto"/>
            <w:left w:val="none" w:sz="0" w:space="0" w:color="auto"/>
            <w:bottom w:val="none" w:sz="0" w:space="0" w:color="auto"/>
            <w:right w:val="none" w:sz="0" w:space="0" w:color="auto"/>
          </w:divBdr>
          <w:divsChild>
            <w:div w:id="1029449884">
              <w:marLeft w:val="0"/>
              <w:marRight w:val="0"/>
              <w:marTop w:val="0"/>
              <w:marBottom w:val="0"/>
              <w:divBdr>
                <w:top w:val="none" w:sz="0" w:space="0" w:color="auto"/>
                <w:left w:val="none" w:sz="0" w:space="0" w:color="auto"/>
                <w:bottom w:val="none" w:sz="0" w:space="0" w:color="auto"/>
                <w:right w:val="none" w:sz="0" w:space="0" w:color="auto"/>
              </w:divBdr>
            </w:div>
          </w:divsChild>
        </w:div>
        <w:div w:id="20399763">
          <w:marLeft w:val="0"/>
          <w:marRight w:val="0"/>
          <w:marTop w:val="0"/>
          <w:marBottom w:val="0"/>
          <w:divBdr>
            <w:top w:val="none" w:sz="0" w:space="0" w:color="auto"/>
            <w:left w:val="none" w:sz="0" w:space="0" w:color="auto"/>
            <w:bottom w:val="none" w:sz="0" w:space="0" w:color="auto"/>
            <w:right w:val="none" w:sz="0" w:space="0" w:color="auto"/>
          </w:divBdr>
          <w:divsChild>
            <w:div w:id="378863663">
              <w:marLeft w:val="0"/>
              <w:marRight w:val="0"/>
              <w:marTop w:val="0"/>
              <w:marBottom w:val="0"/>
              <w:divBdr>
                <w:top w:val="none" w:sz="0" w:space="0" w:color="auto"/>
                <w:left w:val="none" w:sz="0" w:space="0" w:color="auto"/>
                <w:bottom w:val="none" w:sz="0" w:space="0" w:color="auto"/>
                <w:right w:val="none" w:sz="0" w:space="0" w:color="auto"/>
              </w:divBdr>
            </w:div>
          </w:divsChild>
        </w:div>
        <w:div w:id="1582332565">
          <w:marLeft w:val="0"/>
          <w:marRight w:val="0"/>
          <w:marTop w:val="0"/>
          <w:marBottom w:val="0"/>
          <w:divBdr>
            <w:top w:val="none" w:sz="0" w:space="0" w:color="auto"/>
            <w:left w:val="none" w:sz="0" w:space="0" w:color="auto"/>
            <w:bottom w:val="none" w:sz="0" w:space="0" w:color="auto"/>
            <w:right w:val="none" w:sz="0" w:space="0" w:color="auto"/>
          </w:divBdr>
          <w:divsChild>
            <w:div w:id="307132103">
              <w:marLeft w:val="0"/>
              <w:marRight w:val="0"/>
              <w:marTop w:val="0"/>
              <w:marBottom w:val="0"/>
              <w:divBdr>
                <w:top w:val="none" w:sz="0" w:space="0" w:color="auto"/>
                <w:left w:val="none" w:sz="0" w:space="0" w:color="auto"/>
                <w:bottom w:val="none" w:sz="0" w:space="0" w:color="auto"/>
                <w:right w:val="none" w:sz="0" w:space="0" w:color="auto"/>
              </w:divBdr>
            </w:div>
          </w:divsChild>
        </w:div>
        <w:div w:id="562638113">
          <w:marLeft w:val="0"/>
          <w:marRight w:val="0"/>
          <w:marTop w:val="0"/>
          <w:marBottom w:val="0"/>
          <w:divBdr>
            <w:top w:val="none" w:sz="0" w:space="0" w:color="auto"/>
            <w:left w:val="none" w:sz="0" w:space="0" w:color="auto"/>
            <w:bottom w:val="none" w:sz="0" w:space="0" w:color="auto"/>
            <w:right w:val="none" w:sz="0" w:space="0" w:color="auto"/>
          </w:divBdr>
          <w:divsChild>
            <w:div w:id="1228225351">
              <w:marLeft w:val="0"/>
              <w:marRight w:val="0"/>
              <w:marTop w:val="0"/>
              <w:marBottom w:val="0"/>
              <w:divBdr>
                <w:top w:val="none" w:sz="0" w:space="0" w:color="auto"/>
                <w:left w:val="none" w:sz="0" w:space="0" w:color="auto"/>
                <w:bottom w:val="none" w:sz="0" w:space="0" w:color="auto"/>
                <w:right w:val="none" w:sz="0" w:space="0" w:color="auto"/>
              </w:divBdr>
            </w:div>
          </w:divsChild>
        </w:div>
        <w:div w:id="620646855">
          <w:marLeft w:val="0"/>
          <w:marRight w:val="0"/>
          <w:marTop w:val="0"/>
          <w:marBottom w:val="0"/>
          <w:divBdr>
            <w:top w:val="none" w:sz="0" w:space="0" w:color="auto"/>
            <w:left w:val="none" w:sz="0" w:space="0" w:color="auto"/>
            <w:bottom w:val="none" w:sz="0" w:space="0" w:color="auto"/>
            <w:right w:val="none" w:sz="0" w:space="0" w:color="auto"/>
          </w:divBdr>
          <w:divsChild>
            <w:div w:id="1872958326">
              <w:marLeft w:val="0"/>
              <w:marRight w:val="0"/>
              <w:marTop w:val="0"/>
              <w:marBottom w:val="0"/>
              <w:divBdr>
                <w:top w:val="none" w:sz="0" w:space="0" w:color="auto"/>
                <w:left w:val="none" w:sz="0" w:space="0" w:color="auto"/>
                <w:bottom w:val="none" w:sz="0" w:space="0" w:color="auto"/>
                <w:right w:val="none" w:sz="0" w:space="0" w:color="auto"/>
              </w:divBdr>
            </w:div>
          </w:divsChild>
        </w:div>
        <w:div w:id="1769353925">
          <w:marLeft w:val="0"/>
          <w:marRight w:val="0"/>
          <w:marTop w:val="0"/>
          <w:marBottom w:val="0"/>
          <w:divBdr>
            <w:top w:val="none" w:sz="0" w:space="0" w:color="auto"/>
            <w:left w:val="none" w:sz="0" w:space="0" w:color="auto"/>
            <w:bottom w:val="none" w:sz="0" w:space="0" w:color="auto"/>
            <w:right w:val="none" w:sz="0" w:space="0" w:color="auto"/>
          </w:divBdr>
          <w:divsChild>
            <w:div w:id="1674184163">
              <w:marLeft w:val="0"/>
              <w:marRight w:val="0"/>
              <w:marTop w:val="0"/>
              <w:marBottom w:val="0"/>
              <w:divBdr>
                <w:top w:val="none" w:sz="0" w:space="0" w:color="auto"/>
                <w:left w:val="none" w:sz="0" w:space="0" w:color="auto"/>
                <w:bottom w:val="none" w:sz="0" w:space="0" w:color="auto"/>
                <w:right w:val="none" w:sz="0" w:space="0" w:color="auto"/>
              </w:divBdr>
            </w:div>
          </w:divsChild>
        </w:div>
        <w:div w:id="377319831">
          <w:marLeft w:val="0"/>
          <w:marRight w:val="0"/>
          <w:marTop w:val="0"/>
          <w:marBottom w:val="0"/>
          <w:divBdr>
            <w:top w:val="none" w:sz="0" w:space="0" w:color="auto"/>
            <w:left w:val="none" w:sz="0" w:space="0" w:color="auto"/>
            <w:bottom w:val="none" w:sz="0" w:space="0" w:color="auto"/>
            <w:right w:val="none" w:sz="0" w:space="0" w:color="auto"/>
          </w:divBdr>
          <w:divsChild>
            <w:div w:id="1385519471">
              <w:marLeft w:val="0"/>
              <w:marRight w:val="0"/>
              <w:marTop w:val="0"/>
              <w:marBottom w:val="0"/>
              <w:divBdr>
                <w:top w:val="none" w:sz="0" w:space="0" w:color="auto"/>
                <w:left w:val="none" w:sz="0" w:space="0" w:color="auto"/>
                <w:bottom w:val="none" w:sz="0" w:space="0" w:color="auto"/>
                <w:right w:val="none" w:sz="0" w:space="0" w:color="auto"/>
              </w:divBdr>
            </w:div>
          </w:divsChild>
        </w:div>
        <w:div w:id="314799343">
          <w:marLeft w:val="0"/>
          <w:marRight w:val="0"/>
          <w:marTop w:val="0"/>
          <w:marBottom w:val="0"/>
          <w:divBdr>
            <w:top w:val="none" w:sz="0" w:space="0" w:color="auto"/>
            <w:left w:val="none" w:sz="0" w:space="0" w:color="auto"/>
            <w:bottom w:val="none" w:sz="0" w:space="0" w:color="auto"/>
            <w:right w:val="none" w:sz="0" w:space="0" w:color="auto"/>
          </w:divBdr>
          <w:divsChild>
            <w:div w:id="1756778962">
              <w:marLeft w:val="0"/>
              <w:marRight w:val="0"/>
              <w:marTop w:val="0"/>
              <w:marBottom w:val="0"/>
              <w:divBdr>
                <w:top w:val="none" w:sz="0" w:space="0" w:color="auto"/>
                <w:left w:val="none" w:sz="0" w:space="0" w:color="auto"/>
                <w:bottom w:val="none" w:sz="0" w:space="0" w:color="auto"/>
                <w:right w:val="none" w:sz="0" w:space="0" w:color="auto"/>
              </w:divBdr>
            </w:div>
          </w:divsChild>
        </w:div>
        <w:div w:id="183909680">
          <w:marLeft w:val="0"/>
          <w:marRight w:val="0"/>
          <w:marTop w:val="0"/>
          <w:marBottom w:val="0"/>
          <w:divBdr>
            <w:top w:val="none" w:sz="0" w:space="0" w:color="auto"/>
            <w:left w:val="none" w:sz="0" w:space="0" w:color="auto"/>
            <w:bottom w:val="none" w:sz="0" w:space="0" w:color="auto"/>
            <w:right w:val="none" w:sz="0" w:space="0" w:color="auto"/>
          </w:divBdr>
          <w:divsChild>
            <w:div w:id="689259932">
              <w:marLeft w:val="0"/>
              <w:marRight w:val="0"/>
              <w:marTop w:val="0"/>
              <w:marBottom w:val="0"/>
              <w:divBdr>
                <w:top w:val="none" w:sz="0" w:space="0" w:color="auto"/>
                <w:left w:val="none" w:sz="0" w:space="0" w:color="auto"/>
                <w:bottom w:val="none" w:sz="0" w:space="0" w:color="auto"/>
                <w:right w:val="none" w:sz="0" w:space="0" w:color="auto"/>
              </w:divBdr>
            </w:div>
          </w:divsChild>
        </w:div>
        <w:div w:id="1320616903">
          <w:marLeft w:val="0"/>
          <w:marRight w:val="0"/>
          <w:marTop w:val="0"/>
          <w:marBottom w:val="0"/>
          <w:divBdr>
            <w:top w:val="none" w:sz="0" w:space="0" w:color="auto"/>
            <w:left w:val="none" w:sz="0" w:space="0" w:color="auto"/>
            <w:bottom w:val="none" w:sz="0" w:space="0" w:color="auto"/>
            <w:right w:val="none" w:sz="0" w:space="0" w:color="auto"/>
          </w:divBdr>
          <w:divsChild>
            <w:div w:id="1711998865">
              <w:marLeft w:val="0"/>
              <w:marRight w:val="0"/>
              <w:marTop w:val="0"/>
              <w:marBottom w:val="0"/>
              <w:divBdr>
                <w:top w:val="none" w:sz="0" w:space="0" w:color="auto"/>
                <w:left w:val="none" w:sz="0" w:space="0" w:color="auto"/>
                <w:bottom w:val="none" w:sz="0" w:space="0" w:color="auto"/>
                <w:right w:val="none" w:sz="0" w:space="0" w:color="auto"/>
              </w:divBdr>
            </w:div>
          </w:divsChild>
        </w:div>
        <w:div w:id="2014989047">
          <w:marLeft w:val="0"/>
          <w:marRight w:val="0"/>
          <w:marTop w:val="0"/>
          <w:marBottom w:val="0"/>
          <w:divBdr>
            <w:top w:val="none" w:sz="0" w:space="0" w:color="auto"/>
            <w:left w:val="none" w:sz="0" w:space="0" w:color="auto"/>
            <w:bottom w:val="none" w:sz="0" w:space="0" w:color="auto"/>
            <w:right w:val="none" w:sz="0" w:space="0" w:color="auto"/>
          </w:divBdr>
          <w:divsChild>
            <w:div w:id="1629244544">
              <w:marLeft w:val="0"/>
              <w:marRight w:val="0"/>
              <w:marTop w:val="0"/>
              <w:marBottom w:val="0"/>
              <w:divBdr>
                <w:top w:val="none" w:sz="0" w:space="0" w:color="auto"/>
                <w:left w:val="none" w:sz="0" w:space="0" w:color="auto"/>
                <w:bottom w:val="none" w:sz="0" w:space="0" w:color="auto"/>
                <w:right w:val="none" w:sz="0" w:space="0" w:color="auto"/>
              </w:divBdr>
            </w:div>
          </w:divsChild>
        </w:div>
        <w:div w:id="1285041291">
          <w:marLeft w:val="0"/>
          <w:marRight w:val="0"/>
          <w:marTop w:val="0"/>
          <w:marBottom w:val="0"/>
          <w:divBdr>
            <w:top w:val="none" w:sz="0" w:space="0" w:color="auto"/>
            <w:left w:val="none" w:sz="0" w:space="0" w:color="auto"/>
            <w:bottom w:val="none" w:sz="0" w:space="0" w:color="auto"/>
            <w:right w:val="none" w:sz="0" w:space="0" w:color="auto"/>
          </w:divBdr>
          <w:divsChild>
            <w:div w:id="1977447341">
              <w:marLeft w:val="0"/>
              <w:marRight w:val="0"/>
              <w:marTop w:val="0"/>
              <w:marBottom w:val="0"/>
              <w:divBdr>
                <w:top w:val="none" w:sz="0" w:space="0" w:color="auto"/>
                <w:left w:val="none" w:sz="0" w:space="0" w:color="auto"/>
                <w:bottom w:val="none" w:sz="0" w:space="0" w:color="auto"/>
                <w:right w:val="none" w:sz="0" w:space="0" w:color="auto"/>
              </w:divBdr>
            </w:div>
          </w:divsChild>
        </w:div>
        <w:div w:id="1267814787">
          <w:marLeft w:val="0"/>
          <w:marRight w:val="0"/>
          <w:marTop w:val="0"/>
          <w:marBottom w:val="0"/>
          <w:divBdr>
            <w:top w:val="none" w:sz="0" w:space="0" w:color="auto"/>
            <w:left w:val="none" w:sz="0" w:space="0" w:color="auto"/>
            <w:bottom w:val="none" w:sz="0" w:space="0" w:color="auto"/>
            <w:right w:val="none" w:sz="0" w:space="0" w:color="auto"/>
          </w:divBdr>
          <w:divsChild>
            <w:div w:id="1397901252">
              <w:marLeft w:val="0"/>
              <w:marRight w:val="0"/>
              <w:marTop w:val="0"/>
              <w:marBottom w:val="0"/>
              <w:divBdr>
                <w:top w:val="none" w:sz="0" w:space="0" w:color="auto"/>
                <w:left w:val="none" w:sz="0" w:space="0" w:color="auto"/>
                <w:bottom w:val="none" w:sz="0" w:space="0" w:color="auto"/>
                <w:right w:val="none" w:sz="0" w:space="0" w:color="auto"/>
              </w:divBdr>
            </w:div>
          </w:divsChild>
        </w:div>
        <w:div w:id="371155882">
          <w:marLeft w:val="0"/>
          <w:marRight w:val="0"/>
          <w:marTop w:val="0"/>
          <w:marBottom w:val="0"/>
          <w:divBdr>
            <w:top w:val="none" w:sz="0" w:space="0" w:color="auto"/>
            <w:left w:val="none" w:sz="0" w:space="0" w:color="auto"/>
            <w:bottom w:val="none" w:sz="0" w:space="0" w:color="auto"/>
            <w:right w:val="none" w:sz="0" w:space="0" w:color="auto"/>
          </w:divBdr>
          <w:divsChild>
            <w:div w:id="727340622">
              <w:marLeft w:val="0"/>
              <w:marRight w:val="0"/>
              <w:marTop w:val="0"/>
              <w:marBottom w:val="0"/>
              <w:divBdr>
                <w:top w:val="none" w:sz="0" w:space="0" w:color="auto"/>
                <w:left w:val="none" w:sz="0" w:space="0" w:color="auto"/>
                <w:bottom w:val="none" w:sz="0" w:space="0" w:color="auto"/>
                <w:right w:val="none" w:sz="0" w:space="0" w:color="auto"/>
              </w:divBdr>
            </w:div>
          </w:divsChild>
        </w:div>
        <w:div w:id="1948536787">
          <w:marLeft w:val="0"/>
          <w:marRight w:val="0"/>
          <w:marTop w:val="0"/>
          <w:marBottom w:val="0"/>
          <w:divBdr>
            <w:top w:val="none" w:sz="0" w:space="0" w:color="auto"/>
            <w:left w:val="none" w:sz="0" w:space="0" w:color="auto"/>
            <w:bottom w:val="none" w:sz="0" w:space="0" w:color="auto"/>
            <w:right w:val="none" w:sz="0" w:space="0" w:color="auto"/>
          </w:divBdr>
          <w:divsChild>
            <w:div w:id="238443850">
              <w:marLeft w:val="0"/>
              <w:marRight w:val="0"/>
              <w:marTop w:val="0"/>
              <w:marBottom w:val="0"/>
              <w:divBdr>
                <w:top w:val="none" w:sz="0" w:space="0" w:color="auto"/>
                <w:left w:val="none" w:sz="0" w:space="0" w:color="auto"/>
                <w:bottom w:val="none" w:sz="0" w:space="0" w:color="auto"/>
                <w:right w:val="none" w:sz="0" w:space="0" w:color="auto"/>
              </w:divBdr>
            </w:div>
          </w:divsChild>
        </w:div>
        <w:div w:id="1341197194">
          <w:marLeft w:val="0"/>
          <w:marRight w:val="0"/>
          <w:marTop w:val="0"/>
          <w:marBottom w:val="0"/>
          <w:divBdr>
            <w:top w:val="none" w:sz="0" w:space="0" w:color="auto"/>
            <w:left w:val="none" w:sz="0" w:space="0" w:color="auto"/>
            <w:bottom w:val="none" w:sz="0" w:space="0" w:color="auto"/>
            <w:right w:val="none" w:sz="0" w:space="0" w:color="auto"/>
          </w:divBdr>
          <w:divsChild>
            <w:div w:id="15928760">
              <w:marLeft w:val="0"/>
              <w:marRight w:val="0"/>
              <w:marTop w:val="0"/>
              <w:marBottom w:val="0"/>
              <w:divBdr>
                <w:top w:val="none" w:sz="0" w:space="0" w:color="auto"/>
                <w:left w:val="none" w:sz="0" w:space="0" w:color="auto"/>
                <w:bottom w:val="none" w:sz="0" w:space="0" w:color="auto"/>
                <w:right w:val="none" w:sz="0" w:space="0" w:color="auto"/>
              </w:divBdr>
            </w:div>
          </w:divsChild>
        </w:div>
        <w:div w:id="765077815">
          <w:marLeft w:val="0"/>
          <w:marRight w:val="0"/>
          <w:marTop w:val="0"/>
          <w:marBottom w:val="0"/>
          <w:divBdr>
            <w:top w:val="none" w:sz="0" w:space="0" w:color="auto"/>
            <w:left w:val="none" w:sz="0" w:space="0" w:color="auto"/>
            <w:bottom w:val="none" w:sz="0" w:space="0" w:color="auto"/>
            <w:right w:val="none" w:sz="0" w:space="0" w:color="auto"/>
          </w:divBdr>
          <w:divsChild>
            <w:div w:id="1159149907">
              <w:marLeft w:val="0"/>
              <w:marRight w:val="0"/>
              <w:marTop w:val="0"/>
              <w:marBottom w:val="0"/>
              <w:divBdr>
                <w:top w:val="none" w:sz="0" w:space="0" w:color="auto"/>
                <w:left w:val="none" w:sz="0" w:space="0" w:color="auto"/>
                <w:bottom w:val="none" w:sz="0" w:space="0" w:color="auto"/>
                <w:right w:val="none" w:sz="0" w:space="0" w:color="auto"/>
              </w:divBdr>
            </w:div>
          </w:divsChild>
        </w:div>
        <w:div w:id="848494838">
          <w:marLeft w:val="0"/>
          <w:marRight w:val="0"/>
          <w:marTop w:val="0"/>
          <w:marBottom w:val="0"/>
          <w:divBdr>
            <w:top w:val="none" w:sz="0" w:space="0" w:color="auto"/>
            <w:left w:val="none" w:sz="0" w:space="0" w:color="auto"/>
            <w:bottom w:val="none" w:sz="0" w:space="0" w:color="auto"/>
            <w:right w:val="none" w:sz="0" w:space="0" w:color="auto"/>
          </w:divBdr>
          <w:divsChild>
            <w:div w:id="1158426465">
              <w:marLeft w:val="0"/>
              <w:marRight w:val="0"/>
              <w:marTop w:val="0"/>
              <w:marBottom w:val="0"/>
              <w:divBdr>
                <w:top w:val="none" w:sz="0" w:space="0" w:color="auto"/>
                <w:left w:val="none" w:sz="0" w:space="0" w:color="auto"/>
                <w:bottom w:val="none" w:sz="0" w:space="0" w:color="auto"/>
                <w:right w:val="none" w:sz="0" w:space="0" w:color="auto"/>
              </w:divBdr>
            </w:div>
          </w:divsChild>
        </w:div>
        <w:div w:id="985934795">
          <w:marLeft w:val="0"/>
          <w:marRight w:val="0"/>
          <w:marTop w:val="0"/>
          <w:marBottom w:val="0"/>
          <w:divBdr>
            <w:top w:val="none" w:sz="0" w:space="0" w:color="auto"/>
            <w:left w:val="none" w:sz="0" w:space="0" w:color="auto"/>
            <w:bottom w:val="none" w:sz="0" w:space="0" w:color="auto"/>
            <w:right w:val="none" w:sz="0" w:space="0" w:color="auto"/>
          </w:divBdr>
          <w:divsChild>
            <w:div w:id="1957058331">
              <w:marLeft w:val="0"/>
              <w:marRight w:val="0"/>
              <w:marTop w:val="0"/>
              <w:marBottom w:val="0"/>
              <w:divBdr>
                <w:top w:val="none" w:sz="0" w:space="0" w:color="auto"/>
                <w:left w:val="none" w:sz="0" w:space="0" w:color="auto"/>
                <w:bottom w:val="none" w:sz="0" w:space="0" w:color="auto"/>
                <w:right w:val="none" w:sz="0" w:space="0" w:color="auto"/>
              </w:divBdr>
            </w:div>
          </w:divsChild>
        </w:div>
        <w:div w:id="225264721">
          <w:marLeft w:val="0"/>
          <w:marRight w:val="0"/>
          <w:marTop w:val="0"/>
          <w:marBottom w:val="0"/>
          <w:divBdr>
            <w:top w:val="none" w:sz="0" w:space="0" w:color="auto"/>
            <w:left w:val="none" w:sz="0" w:space="0" w:color="auto"/>
            <w:bottom w:val="none" w:sz="0" w:space="0" w:color="auto"/>
            <w:right w:val="none" w:sz="0" w:space="0" w:color="auto"/>
          </w:divBdr>
          <w:divsChild>
            <w:div w:id="699358018">
              <w:marLeft w:val="0"/>
              <w:marRight w:val="0"/>
              <w:marTop w:val="0"/>
              <w:marBottom w:val="0"/>
              <w:divBdr>
                <w:top w:val="none" w:sz="0" w:space="0" w:color="auto"/>
                <w:left w:val="none" w:sz="0" w:space="0" w:color="auto"/>
                <w:bottom w:val="none" w:sz="0" w:space="0" w:color="auto"/>
                <w:right w:val="none" w:sz="0" w:space="0" w:color="auto"/>
              </w:divBdr>
            </w:div>
          </w:divsChild>
        </w:div>
        <w:div w:id="928270185">
          <w:marLeft w:val="0"/>
          <w:marRight w:val="0"/>
          <w:marTop w:val="0"/>
          <w:marBottom w:val="0"/>
          <w:divBdr>
            <w:top w:val="none" w:sz="0" w:space="0" w:color="auto"/>
            <w:left w:val="none" w:sz="0" w:space="0" w:color="auto"/>
            <w:bottom w:val="none" w:sz="0" w:space="0" w:color="auto"/>
            <w:right w:val="none" w:sz="0" w:space="0" w:color="auto"/>
          </w:divBdr>
          <w:divsChild>
            <w:div w:id="2059742196">
              <w:marLeft w:val="0"/>
              <w:marRight w:val="0"/>
              <w:marTop w:val="0"/>
              <w:marBottom w:val="0"/>
              <w:divBdr>
                <w:top w:val="none" w:sz="0" w:space="0" w:color="auto"/>
                <w:left w:val="none" w:sz="0" w:space="0" w:color="auto"/>
                <w:bottom w:val="none" w:sz="0" w:space="0" w:color="auto"/>
                <w:right w:val="none" w:sz="0" w:space="0" w:color="auto"/>
              </w:divBdr>
            </w:div>
          </w:divsChild>
        </w:div>
        <w:div w:id="1328751057">
          <w:marLeft w:val="0"/>
          <w:marRight w:val="0"/>
          <w:marTop w:val="0"/>
          <w:marBottom w:val="0"/>
          <w:divBdr>
            <w:top w:val="none" w:sz="0" w:space="0" w:color="auto"/>
            <w:left w:val="none" w:sz="0" w:space="0" w:color="auto"/>
            <w:bottom w:val="none" w:sz="0" w:space="0" w:color="auto"/>
            <w:right w:val="none" w:sz="0" w:space="0" w:color="auto"/>
          </w:divBdr>
          <w:divsChild>
            <w:div w:id="35746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768201">
      <w:bodyDiv w:val="1"/>
      <w:marLeft w:val="0"/>
      <w:marRight w:val="0"/>
      <w:marTop w:val="0"/>
      <w:marBottom w:val="0"/>
      <w:divBdr>
        <w:top w:val="none" w:sz="0" w:space="0" w:color="auto"/>
        <w:left w:val="none" w:sz="0" w:space="0" w:color="auto"/>
        <w:bottom w:val="none" w:sz="0" w:space="0" w:color="auto"/>
        <w:right w:val="none" w:sz="0" w:space="0" w:color="auto"/>
      </w:divBdr>
    </w:div>
    <w:div w:id="1262908165">
      <w:bodyDiv w:val="1"/>
      <w:marLeft w:val="0"/>
      <w:marRight w:val="0"/>
      <w:marTop w:val="0"/>
      <w:marBottom w:val="0"/>
      <w:divBdr>
        <w:top w:val="none" w:sz="0" w:space="0" w:color="auto"/>
        <w:left w:val="none" w:sz="0" w:space="0" w:color="auto"/>
        <w:bottom w:val="none" w:sz="0" w:space="0" w:color="auto"/>
        <w:right w:val="none" w:sz="0" w:space="0" w:color="auto"/>
      </w:divBdr>
    </w:div>
    <w:div w:id="1314405260">
      <w:bodyDiv w:val="1"/>
      <w:marLeft w:val="0"/>
      <w:marRight w:val="0"/>
      <w:marTop w:val="0"/>
      <w:marBottom w:val="0"/>
      <w:divBdr>
        <w:top w:val="none" w:sz="0" w:space="0" w:color="auto"/>
        <w:left w:val="none" w:sz="0" w:space="0" w:color="auto"/>
        <w:bottom w:val="none" w:sz="0" w:space="0" w:color="auto"/>
        <w:right w:val="none" w:sz="0" w:space="0" w:color="auto"/>
      </w:divBdr>
    </w:div>
    <w:div w:id="1342470861">
      <w:bodyDiv w:val="1"/>
      <w:marLeft w:val="0"/>
      <w:marRight w:val="0"/>
      <w:marTop w:val="0"/>
      <w:marBottom w:val="0"/>
      <w:divBdr>
        <w:top w:val="none" w:sz="0" w:space="0" w:color="auto"/>
        <w:left w:val="none" w:sz="0" w:space="0" w:color="auto"/>
        <w:bottom w:val="none" w:sz="0" w:space="0" w:color="auto"/>
        <w:right w:val="none" w:sz="0" w:space="0" w:color="auto"/>
      </w:divBdr>
    </w:div>
    <w:div w:id="1442916621">
      <w:bodyDiv w:val="1"/>
      <w:marLeft w:val="0"/>
      <w:marRight w:val="0"/>
      <w:marTop w:val="0"/>
      <w:marBottom w:val="0"/>
      <w:divBdr>
        <w:top w:val="none" w:sz="0" w:space="0" w:color="auto"/>
        <w:left w:val="none" w:sz="0" w:space="0" w:color="auto"/>
        <w:bottom w:val="none" w:sz="0" w:space="0" w:color="auto"/>
        <w:right w:val="none" w:sz="0" w:space="0" w:color="auto"/>
      </w:divBdr>
    </w:div>
    <w:div w:id="1609241662">
      <w:bodyDiv w:val="1"/>
      <w:marLeft w:val="0"/>
      <w:marRight w:val="0"/>
      <w:marTop w:val="0"/>
      <w:marBottom w:val="0"/>
      <w:divBdr>
        <w:top w:val="none" w:sz="0" w:space="0" w:color="auto"/>
        <w:left w:val="none" w:sz="0" w:space="0" w:color="auto"/>
        <w:bottom w:val="none" w:sz="0" w:space="0" w:color="auto"/>
        <w:right w:val="none" w:sz="0" w:space="0" w:color="auto"/>
      </w:divBdr>
    </w:div>
    <w:div w:id="1790708839">
      <w:bodyDiv w:val="1"/>
      <w:marLeft w:val="0"/>
      <w:marRight w:val="0"/>
      <w:marTop w:val="0"/>
      <w:marBottom w:val="0"/>
      <w:divBdr>
        <w:top w:val="none" w:sz="0" w:space="0" w:color="auto"/>
        <w:left w:val="none" w:sz="0" w:space="0" w:color="auto"/>
        <w:bottom w:val="none" w:sz="0" w:space="0" w:color="auto"/>
        <w:right w:val="none" w:sz="0" w:space="0" w:color="auto"/>
      </w:divBdr>
      <w:divsChild>
        <w:div w:id="891967353">
          <w:marLeft w:val="446"/>
          <w:marRight w:val="0"/>
          <w:marTop w:val="0"/>
          <w:marBottom w:val="0"/>
          <w:divBdr>
            <w:top w:val="none" w:sz="0" w:space="0" w:color="auto"/>
            <w:left w:val="none" w:sz="0" w:space="0" w:color="auto"/>
            <w:bottom w:val="none" w:sz="0" w:space="0" w:color="auto"/>
            <w:right w:val="none" w:sz="0" w:space="0" w:color="auto"/>
          </w:divBdr>
        </w:div>
      </w:divsChild>
    </w:div>
    <w:div w:id="2073111849">
      <w:bodyDiv w:val="1"/>
      <w:marLeft w:val="0"/>
      <w:marRight w:val="0"/>
      <w:marTop w:val="0"/>
      <w:marBottom w:val="0"/>
      <w:divBdr>
        <w:top w:val="none" w:sz="0" w:space="0" w:color="auto"/>
        <w:left w:val="none" w:sz="0" w:space="0" w:color="auto"/>
        <w:bottom w:val="none" w:sz="0" w:space="0" w:color="auto"/>
        <w:right w:val="none" w:sz="0" w:space="0" w:color="auto"/>
      </w:divBdr>
    </w:div>
    <w:div w:id="2111507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grants@cnfageorgia.org" TargetMode="External"/><Relationship Id="rId18" Type="http://schemas.openxmlformats.org/officeDocument/2006/relationships/footer" Target="footer1.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grants@cnfageorgia.org"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napr.gov.ge/" TargetMode="External"/><Relationship Id="rId20" Type="http://schemas.openxmlformats.org/officeDocument/2006/relationships/theme" Target="theme/theme1.xml"/><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rchil.Lezhava-IC@cnfageorgia.org" TargetMode="External"/><Relationship Id="rId5" Type="http://schemas.openxmlformats.org/officeDocument/2006/relationships/numbering" Target="numbering.xml"/><Relationship Id="rId15" Type="http://schemas.openxmlformats.org/officeDocument/2006/relationships/hyperlink" Target="http://www.napr.gov.g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grants@cnfageorgia.or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CCD4D7BC-B735-4E60-A41E-03E216A84BC8}">
    <t:Anchor>
      <t:Comment id="2145690436"/>
    </t:Anchor>
    <t:History>
      <t:Event id="{54D305DC-9D14-40E3-A26A-5CE1103AE0D7}" time="2023-01-31T06:53:58.573Z">
        <t:Attribution userId="S::dkaric@cnfageorgia.org::4c3a7119-4d16-491c-9e1a-fef13d7d07af" userProvider="AD" userName="Dina Karic"/>
        <t:Anchor>
          <t:Comment id="441222644"/>
        </t:Anchor>
        <t:Create/>
      </t:Event>
      <t:Event id="{37F5B38C-0487-4EAB-AF45-6C75329C0237}" time="2023-01-31T06:53:58.573Z">
        <t:Attribution userId="S::dkaric@cnfageorgia.org::4c3a7119-4d16-491c-9e1a-fef13d7d07af" userProvider="AD" userName="Dina Karic"/>
        <t:Anchor>
          <t:Comment id="441222644"/>
        </t:Anchor>
        <t:Assign userId="S::gniparishvili@cnfageorgia.org::74ec0aa7-84eb-4dca-b8a3-48b59fa8fdd0" userProvider="AD" userName="Giorgi Niparishvili"/>
      </t:Event>
      <t:Event id="{3A126AD8-707E-4DDB-95C0-576738B36CD1}" time="2023-01-31T06:53:58.573Z">
        <t:Attribution userId="S::dkaric@cnfageorgia.org::4c3a7119-4d16-491c-9e1a-fef13d7d07af" userProvider="AD" userName="Dina Karic"/>
        <t:Anchor>
          <t:Comment id="441222644"/>
        </t:Anchor>
        <t:SetTitle title="@Giorgi Niparishvili - definitely simplified grants"/>
      </t:Event>
    </t:History>
  </t:Task>
  <t:Task id="{C8FD0EEA-E52D-43FB-BBD0-44612305BC0D}">
    <t:Anchor>
      <t:Comment id="662592299"/>
    </t:Anchor>
    <t:History>
      <t:Event id="{3B71C05D-33E9-4199-89E8-75F9927BC783}" time="2023-01-31T06:25:09.4Z">
        <t:Attribution userId="S::dkaric@cnfageorgia.org::4c3a7119-4d16-491c-9e1a-fef13d7d07af" userProvider="AD" userName="Dina Karic"/>
        <t:Anchor>
          <t:Comment id="2014833768"/>
        </t:Anchor>
        <t:Create/>
      </t:Event>
      <t:Event id="{BCCCB8C5-A461-4FF5-B575-03E0DF72A675}" time="2023-01-31T06:25:09.4Z">
        <t:Attribution userId="S::dkaric@cnfageorgia.org::4c3a7119-4d16-491c-9e1a-fef13d7d07af" userProvider="AD" userName="Dina Karic"/>
        <t:Anchor>
          <t:Comment id="2014833768"/>
        </t:Anchor>
        <t:Assign userId="S::elomidze@cnfageorgia.org::b413470a-ef91-4dfd-89c0-cfc2bba458de" userProvider="AD" userName="Elene Lomidze"/>
      </t:Event>
      <t:Event id="{1F005226-2C2A-4899-8718-B9A4AB45969A}" time="2023-01-31T06:25:09.4Z">
        <t:Attribution userId="S::dkaric@cnfageorgia.org::4c3a7119-4d16-491c-9e1a-fef13d7d07af" userProvider="AD" userName="Dina Karic"/>
        <t:Anchor>
          <t:Comment id="2014833768"/>
        </t:Anchor>
        <t:SetTitle title="@Elene Lomidze please see format for how this was done in the other RFAs/"/>
      </t:Event>
    </t:History>
  </t:Task>
  <t:Task id="{CD6DF41D-4F83-4BD9-B0ED-628168297DF9}">
    <t:Anchor>
      <t:Comment id="966526859"/>
    </t:Anchor>
    <t:History>
      <t:Event id="{01DFC9D4-2F33-471F-BB47-2D14F2B683D0}" time="2023-01-31T06:29:41.449Z">
        <t:Attribution userId="S::dkaric@cnfageorgia.org::4c3a7119-4d16-491c-9e1a-fef13d7d07af" userProvider="AD" userName="Dina Karic"/>
        <t:Anchor>
          <t:Comment id="966526859"/>
        </t:Anchor>
        <t:Create/>
      </t:Event>
      <t:Event id="{C629FB56-AEBC-4DDF-A2FD-03AB475F8BF6}" time="2023-01-31T06:29:41.449Z">
        <t:Attribution userId="S::dkaric@cnfageorgia.org::4c3a7119-4d16-491c-9e1a-fef13d7d07af" userProvider="AD" userName="Dina Karic"/>
        <t:Anchor>
          <t:Comment id="966526859"/>
        </t:Anchor>
        <t:Assign userId="S::elomidze@cnfageorgia.org::b413470a-ef91-4dfd-89c0-cfc2bba458de" userProvider="AD" userName="Elene Lomidze"/>
      </t:Event>
      <t:Event id="{F849EEF3-530E-49A5-B18A-BB6FF6AB2A73}" time="2023-01-31T06:29:41.449Z">
        <t:Attribution userId="S::dkaric@cnfageorgia.org::4c3a7119-4d16-491c-9e1a-fef13d7d07af" userProvider="AD" userName="Dina Karic"/>
        <t:Anchor>
          <t:Comment id="966526859"/>
        </t:Anchor>
        <t:SetTitle title="@Elene Lomidze what did ZRDA provide"/>
      </t:Event>
    </t:History>
  </t:Task>
  <t:Task id="{AF4856C2-FD39-4373-ACE5-8AD2E164CA47}">
    <t:Anchor>
      <t:Comment id="1686837764"/>
    </t:Anchor>
    <t:History>
      <t:Event id="{80E8A8F0-4042-43E8-9B71-78517C788086}" time="2023-01-31T06:37:22.034Z">
        <t:Attribution userId="S::dkaric@cnfageorgia.org::4c3a7119-4d16-491c-9e1a-fef13d7d07af" userProvider="AD" userName="Dina Karic"/>
        <t:Anchor>
          <t:Comment id="1686837764"/>
        </t:Anchor>
        <t:Create/>
      </t:Event>
      <t:Event id="{6578EFE8-A434-4CAF-9288-D1E2D73F0890}" time="2023-01-31T06:37:22.034Z">
        <t:Attribution userId="S::dkaric@cnfageorgia.org::4c3a7119-4d16-491c-9e1a-fef13d7d07af" userProvider="AD" userName="Dina Karic"/>
        <t:Anchor>
          <t:Comment id="1686837764"/>
        </t:Anchor>
        <t:Assign userId="S::elomidze@cnfageorgia.org::b413470a-ef91-4dfd-89c0-cfc2bba458de" userProvider="AD" userName="Elene Lomidze"/>
      </t:Event>
      <t:Event id="{AEA8A8CB-ADED-4A45-B5B0-9547772B870A}" time="2023-01-31T06:37:22.034Z">
        <t:Attribution userId="S::dkaric@cnfageorgia.org::4c3a7119-4d16-491c-9e1a-fef13d7d07af" userProvider="AD" userName="Dina Karic"/>
        <t:Anchor>
          <t:Comment id="1686837764"/>
        </t:Anchor>
        <t:SetTitle title="@Elene Lomidze add in dates. We should issue this on March 1st. Please add in all the dates."/>
      </t:Event>
    </t:History>
  </t:Task>
  <t:Task id="{17FF6462-B283-4FED-ABBA-EEC334C4E217}">
    <t:Anchor>
      <t:Comment id="366622203"/>
    </t:Anchor>
    <t:History>
      <t:Event id="{24BD3DB0-A165-4E02-9FAA-7881A865616D}" time="2023-01-31T06:51:01.456Z">
        <t:Attribution userId="S::dkaric@cnfageorgia.org::4c3a7119-4d16-491c-9e1a-fef13d7d07af" userProvider="AD" userName="Dina Karic"/>
        <t:Anchor>
          <t:Comment id="366622203"/>
        </t:Anchor>
        <t:Create/>
      </t:Event>
      <t:Event id="{A7DC3079-6DB3-49F0-A914-DFC287467B4E}" time="2023-01-31T06:51:01.456Z">
        <t:Attribution userId="S::dkaric@cnfageorgia.org::4c3a7119-4d16-491c-9e1a-fef13d7d07af" userProvider="AD" userName="Dina Karic"/>
        <t:Anchor>
          <t:Comment id="366622203"/>
        </t:Anchor>
        <t:Assign userId="S::elomidze@cnfageorgia.org::b413470a-ef91-4dfd-89c0-cfc2bba458de" userProvider="AD" userName="Elene Lomidze"/>
      </t:Event>
      <t:Event id="{D82A14FE-D36E-4A34-82E3-155052E0DA84}" time="2023-01-31T06:51:01.456Z">
        <t:Attribution userId="S::dkaric@cnfageorgia.org::4c3a7119-4d16-491c-9e1a-fef13d7d07af" userProvider="AD" userName="Dina Karic"/>
        <t:Anchor>
          <t:Comment id="366622203"/>
        </t:Anchor>
        <t:SetTitle title="@Elene Lomidze - i did not mean how they are registered - but hat defines a CBO in practical terms to be a CBO."/>
      </t:Event>
    </t:History>
  </t:Task>
  <t:Task id="{7EB9F8AC-2AF1-4CC2-8FB4-52CA39E73376}">
    <t:Anchor>
      <t:Comment id="662596282"/>
    </t:Anchor>
    <t:History>
      <t:Event id="{DBF6D495-6480-4D71-948F-CB984588E3B0}" time="2023-01-31T06:53:07.707Z">
        <t:Attribution userId="S::dkaric@cnfageorgia.org::4c3a7119-4d16-491c-9e1a-fef13d7d07af" userProvider="AD" userName="Dina Karic"/>
        <t:Anchor>
          <t:Comment id="111305956"/>
        </t:Anchor>
        <t:Create/>
      </t:Event>
      <t:Event id="{2BEC3813-997A-4793-926D-DAF642EC45FE}" time="2023-01-31T06:53:07.707Z">
        <t:Attribution userId="S::dkaric@cnfageorgia.org::4c3a7119-4d16-491c-9e1a-fef13d7d07af" userProvider="AD" userName="Dina Karic"/>
        <t:Anchor>
          <t:Comment id="111305956"/>
        </t:Anchor>
        <t:Assign userId="S::elomidze@cnfageorgia.org::b413470a-ef91-4dfd-89c0-cfc2bba458de" userProvider="AD" userName="Elene Lomidze"/>
      </t:Event>
      <t:Event id="{62E58A91-AF29-4992-B78A-96502AED2DD8}" time="2023-01-31T06:53:07.707Z">
        <t:Attribution userId="S::dkaric@cnfageorgia.org::4c3a7119-4d16-491c-9e1a-fef13d7d07af" userProvider="AD" userName="Dina Karic"/>
        <t:Anchor>
          <t:Comment id="111305956"/>
        </t:Anchor>
        <t:SetTitle title="@Elene Lomidze have you completed the application form - add it to the end of this RFA as we did for the others"/>
      </t:Event>
    </t:History>
  </t:Task>
  <t:Task id="{C77908A7-F150-4D72-B398-598A99EB4A4C}">
    <t:Anchor>
      <t:Comment id="667244047"/>
    </t:Anchor>
    <t:History>
      <t:Event id="{86403990-4098-492B-98F6-D3DB6DB90A9D}" time="2023-03-22T06:25:19.251Z">
        <t:Attribution userId="S::dkaric@cnfageorgia.org::4c3a7119-4d16-491c-9e1a-fef13d7d07af" userProvider="AD" userName="Dina Karic"/>
        <t:Anchor>
          <t:Comment id="667244047"/>
        </t:Anchor>
        <t:Create/>
      </t:Event>
      <t:Event id="{D5F2B77D-03E6-4D33-86CF-1EEBD1650151}" time="2023-03-22T06:25:19.251Z">
        <t:Attribution userId="S::dkaric@cnfageorgia.org::4c3a7119-4d16-491c-9e1a-fef13d7d07af" userProvider="AD" userName="Dina Karic"/>
        <t:Anchor>
          <t:Comment id="667244047"/>
        </t:Anchor>
        <t:Assign userId="S::rrushford@cnfa.org::06513bde-1539-4758-a6f7-df5199a0f011" userProvider="AD" userName="Rebecca Rushford"/>
      </t:Event>
      <t:Event id="{9F3A3394-2D4A-4656-A3FD-DCB5E2C3C50C}" time="2023-03-22T06:25:19.251Z">
        <t:Attribution userId="S::dkaric@cnfageorgia.org::4c3a7119-4d16-491c-9e1a-fef13d7d07af" userProvider="AD" userName="Dina Karic"/>
        <t:Anchor>
          <t:Comment id="667244047"/>
        </t:Anchor>
        <t:SetTitle title="@Rebecca Rushford if the original contract is $10,000 we do not need UIE numbers. Why are we including it here? It is not always easy to obtain and can take weeks"/>
      </t:Event>
    </t:History>
  </t:Task>
  <t:Task id="{D055D0A4-0F78-4C01-9A61-FEE5164C4B7C}">
    <t:Anchor>
      <t:Comment id="2056685549"/>
    </t:Anchor>
    <t:History>
      <t:Event id="{E7F7C1C1-CB89-4B15-931A-4CF40BD48814}" time="2023-01-31T06:52:11.94Z">
        <t:Attribution userId="S::dkaric@cnfageorgia.org::4c3a7119-4d16-491c-9e1a-fef13d7d07af" userProvider="AD" userName="Dina Karic"/>
        <t:Anchor>
          <t:Comment id="2056685549"/>
        </t:Anchor>
        <t:Create/>
      </t:Event>
      <t:Event id="{9FC8AB7C-149D-4493-B809-31B3EF4D4ABC}" time="2023-01-31T06:52:11.94Z">
        <t:Attribution userId="S::dkaric@cnfageorgia.org::4c3a7119-4d16-491c-9e1a-fef13d7d07af" userProvider="AD" userName="Dina Karic"/>
        <t:Anchor>
          <t:Comment id="2056685549"/>
        </t:Anchor>
        <t:Assign userId="S::elomidze@cnfageorgia.org::b413470a-ef91-4dfd-89c0-cfc2bba458de" userProvider="AD" userName="Elene Lomidze"/>
      </t:Event>
      <t:Event id="{99B10578-75E1-418B-8562-471C398CCC73}" time="2023-01-31T06:52:11.94Z">
        <t:Attribution userId="S::dkaric@cnfageorgia.org::4c3a7119-4d16-491c-9e1a-fef13d7d07af" userProvider="AD" userName="Dina Karic"/>
        <t:Anchor>
          <t:Comment id="2056685549"/>
        </t:Anchor>
        <t:SetTitle title="@Elene Lomidze - add in dates"/>
      </t:Event>
    </t:History>
  </t:Task>
  <t:Task id="{B1545912-AB35-4001-AA40-27600BFD8B80}">
    <t:Anchor>
      <t:Comment id="788171996"/>
    </t:Anchor>
    <t:History>
      <t:Event id="{878A1DC1-B8C4-45B1-9B12-CB8CA520C1B2}" time="2023-01-31T06:54:47.551Z">
        <t:Attribution userId="S::dkaric@cnfageorgia.org::4c3a7119-4d16-491c-9e1a-fef13d7d07af" userProvider="AD" userName="Dina Karic"/>
        <t:Anchor>
          <t:Comment id="788171996"/>
        </t:Anchor>
        <t:Create/>
      </t:Event>
      <t:Event id="{6D9BF89A-7AFB-46A6-9151-98DC75DC3F4E}" time="2023-01-31T06:54:47.551Z">
        <t:Attribution userId="S::dkaric@cnfageorgia.org::4c3a7119-4d16-491c-9e1a-fef13d7d07af" userProvider="AD" userName="Dina Karic"/>
        <t:Anchor>
          <t:Comment id="788171996"/>
        </t:Anchor>
        <t:Assign userId="S::elomidze@cnfageorgia.org::b413470a-ef91-4dfd-89c0-cfc2bba458de" userProvider="AD" userName="Elene Lomidze"/>
      </t:Event>
      <t:Event id="{D2EE2422-8BE0-4CF1-BA6C-804720F0715E}" time="2023-01-31T06:54:47.551Z">
        <t:Attribution userId="S::dkaric@cnfageorgia.org::4c3a7119-4d16-491c-9e1a-fef13d7d07af" userProvider="AD" userName="Dina Karic"/>
        <t:Anchor>
          <t:Comment id="788171996"/>
        </t:Anchor>
        <t:SetTitle title="@Elene Lomidze look at how we did the budget for the tourism RFA - ask George or Veriko. It was not an attachment"/>
      </t:Event>
    </t:History>
  </t:Task>
  <t:Task id="{48AE9B8D-C968-46B3-BA6B-CB36A867C43C}">
    <t:Anchor>
      <t:Comment id="665449141"/>
    </t:Anchor>
    <t:History>
      <t:Event id="{89CB5CE8-5CFC-4932-A33A-9D50FF426CAC}" time="2023-03-01T11:50:13.938Z">
        <t:Attribution userId="S::dkaric@cnfageorgia.org::4c3a7119-4d16-491c-9e1a-fef13d7d07af" userProvider="AD" userName="Dina Karic"/>
        <t:Anchor>
          <t:Comment id="665449141"/>
        </t:Anchor>
        <t:Create/>
      </t:Event>
      <t:Event id="{5219233B-4755-4FA7-8F38-2FFE155702B9}" time="2023-03-01T11:50:13.938Z">
        <t:Attribution userId="S::dkaric@cnfageorgia.org::4c3a7119-4d16-491c-9e1a-fef13d7d07af" userProvider="AD" userName="Dina Karic"/>
        <t:Anchor>
          <t:Comment id="665449141"/>
        </t:Anchor>
        <t:Assign userId="S::vkhomeriki@cnfageorgia.org::8751a0a4-fe88-4773-8e84-1dbf487c6a1b" userProvider="AD" userName="Veriko Khomeriki"/>
      </t:Event>
      <t:Event id="{C2F7415B-81B1-4C00-A022-5FD538AC4D1B}" time="2023-03-01T11:50:13.938Z">
        <t:Attribution userId="S::dkaric@cnfageorgia.org::4c3a7119-4d16-491c-9e1a-fef13d7d07af" userProvider="AD" userName="Dina Karic"/>
        <t:Anchor>
          <t:Comment id="665449141"/>
        </t:Anchor>
        <t:SetTitle title="Need to adjust, we want several deadlines @Veriko Khomeriki "/>
      </t:Event>
      <t:Event id="{26DEAF36-297C-42DA-BDA2-63854AC48316}" time="2023-03-22T06:21:19.944Z">
        <t:Attribution userId="S::dkaric@cnfageorgia.org::4c3a7119-4d16-491c-9e1a-fef13d7d07af" userProvider="AD" userName="Dina Karic"/>
        <t:Anchor>
          <t:Comment id="667243807"/>
        </t:Anchor>
        <t:UnassignAll/>
      </t:Event>
      <t:Event id="{2E417F4F-8D8E-4A85-9E5D-DE523EB82EC5}" time="2023-03-22T06:21:19.944Z">
        <t:Attribution userId="S::dkaric@cnfageorgia.org::4c3a7119-4d16-491c-9e1a-fef13d7d07af" userProvider="AD" userName="Dina Karic"/>
        <t:Anchor>
          <t:Comment id="667243807"/>
        </t:Anchor>
        <t:Assign userId="S::rrushford@cnfa.org::06513bde-1539-4758-a6f7-df5199a0f011" userProvider="AD" userName="Rebecca Rushford"/>
      </t:Event>
    </t:History>
  </t:Task>
  <t:Task id="{C9B42870-509C-4AC1-B24A-F896AEF0D98A}">
    <t:Anchor>
      <t:Comment id="667242789"/>
    </t:Anchor>
    <t:History>
      <t:Event id="{1227A477-5C44-4614-86CF-08C78E775023}" time="2023-03-22T06:04:21.465Z">
        <t:Attribution userId="S::dkaric@cnfageorgia.org::4c3a7119-4d16-491c-9e1a-fef13d7d07af" userProvider="AD" userName="Dina Karic"/>
        <t:Anchor>
          <t:Comment id="667242789"/>
        </t:Anchor>
        <t:Create/>
      </t:Event>
      <t:Event id="{6E89347B-641C-454D-8BB0-A70582562C67}" time="2023-03-22T06:04:21.465Z">
        <t:Attribution userId="S::dkaric@cnfageorgia.org::4c3a7119-4d16-491c-9e1a-fef13d7d07af" userProvider="AD" userName="Dina Karic"/>
        <t:Anchor>
          <t:Comment id="667242789"/>
        </t:Anchor>
        <t:Assign userId="S::vkhomeriki@cnfageorgia.org::8751a0a4-fe88-4773-8e84-1dbf487c6a1b" userProvider="AD" userName="Veriko Khomeriki"/>
      </t:Event>
      <t:Event id="{30C5D425-6357-4F70-80A3-C39D9FB65059}" time="2023-03-22T06:04:21.465Z">
        <t:Attribution userId="S::dkaric@cnfageorgia.org::4c3a7119-4d16-491c-9e1a-fef13d7d07af" userProvider="AD" userName="Dina Karic"/>
        <t:Anchor>
          <t:Comment id="667242789"/>
        </t:Anchor>
        <t:SetTitle title="@Veriko Khomeriki do you think it will be more effective if we hold sessions in Gori and Zugidi - live sessions as well?"/>
      </t:Event>
    </t:History>
  </t:Task>
  <t:Task id="{DBC78CA1-A0BF-46F6-94B7-581CA441816D}">
    <t:Anchor>
      <t:Comment id="667243028"/>
    </t:Anchor>
    <t:History>
      <t:Event id="{D90A1C9F-372D-4097-9DAC-BD6D754E1CF0}" time="2023-03-22T06:08:20.226Z">
        <t:Attribution userId="S::dkaric@cnfageorgia.org::4c3a7119-4d16-491c-9e1a-fef13d7d07af" userProvider="AD" userName="Dina Karic"/>
        <t:Anchor>
          <t:Comment id="667243028"/>
        </t:Anchor>
        <t:Create/>
      </t:Event>
      <t:Event id="{234E0A46-EE37-47A0-9673-7EC82C34DEFA}" time="2023-03-22T06:08:20.226Z">
        <t:Attribution userId="S::dkaric@cnfageorgia.org::4c3a7119-4d16-491c-9e1a-fef13d7d07af" userProvider="AD" userName="Dina Karic"/>
        <t:Anchor>
          <t:Comment id="667243028"/>
        </t:Anchor>
        <t:Assign userId="S::rrushford@cnfa.org::06513bde-1539-4758-a6f7-df5199a0f011" userProvider="AD" userName="Rebecca Rushford"/>
      </t:Event>
      <t:Event id="{774CA2F8-814F-4DAC-ACCB-1BC8948331B7}" time="2023-03-22T06:08:20.226Z">
        <t:Attribution userId="S::dkaric@cnfageorgia.org::4c3a7119-4d16-491c-9e1a-fef13d7d07af" userProvider="AD" userName="Dina Karic"/>
        <t:Anchor>
          <t:Comment id="667243028"/>
        </t:Anchor>
        <t:SetTitle title="@Rebecca Rushford I agree we should do an APS but we need a first deadline. Otherwise it may have a slow start. Can we do these deadlines?"/>
      </t:Event>
    </t:History>
  </t:Task>
  <t:Task id="{BD5C7CC3-CC77-4005-AF72-9D4DD5960E6E}">
    <t:Anchor>
      <t:Comment id="667697575"/>
    </t:Anchor>
    <t:History>
      <t:Event id="{B42672C2-E4AA-4099-8FF8-4FAFA6E0D29A}" time="2023-03-27T13:20:46.41Z">
        <t:Attribution userId="S::dkaric@cnfageorgia.org::4c3a7119-4d16-491c-9e1a-fef13d7d07af" userProvider="AD" userName="Dina Karic"/>
        <t:Anchor>
          <t:Comment id="667700974"/>
        </t:Anchor>
        <t:Create/>
      </t:Event>
      <t:Event id="{4CA0BC82-98CD-4432-A947-B0C538372768}" time="2023-03-27T13:20:46.41Z">
        <t:Attribution userId="S::dkaric@cnfageorgia.org::4c3a7119-4d16-491c-9e1a-fef13d7d07af" userProvider="AD" userName="Dina Karic"/>
        <t:Anchor>
          <t:Comment id="667700974"/>
        </t:Anchor>
        <t:Assign userId="S::vkhomeriki@cnfageorgia.org::8751a0a4-fe88-4773-8e84-1dbf487c6a1b" userProvider="AD" userName="Veriko Khomeriki"/>
      </t:Event>
      <t:Event id="{D244A0BD-2D6A-410C-A8CF-33C98E7ED15B}" time="2023-03-27T13:20:46.41Z">
        <t:Attribution userId="S::dkaric@cnfageorgia.org::4c3a7119-4d16-491c-9e1a-fef13d7d07af" userProvider="AD" userName="Dina Karic"/>
        <t:Anchor>
          <t:Comment id="667700974"/>
        </t:Anchor>
        <t:SetTitle title="@Veriko Khomeriki - can you please provide a response "/>
      </t:Event>
    </t:History>
  </t:Task>
  <t:Task id="{BFBD3281-D8FF-41E1-B354-F45336576693}">
    <t:Anchor>
      <t:Comment id="665325158"/>
    </t:Anchor>
    <t:History>
      <t:Event id="{1F9BEDF0-8C20-4DA9-B91C-FED4F07E282F}" time="2023-09-05T07:11:28.719Z">
        <t:Attribution userId="S::dkaric@cnfageorgia.org::4c3a7119-4d16-491c-9e1a-fef13d7d07af" userProvider="AD" userName="Dina Karic"/>
        <t:Anchor>
          <t:Comment id="1655791588"/>
        </t:Anchor>
        <t:Create/>
      </t:Event>
      <t:Event id="{3E8608FA-B273-4811-9E58-A62F6403F2CB}" time="2023-09-05T07:11:28.719Z">
        <t:Attribution userId="S::dkaric@cnfageorgia.org::4c3a7119-4d16-491c-9e1a-fef13d7d07af" userProvider="AD" userName="Dina Karic"/>
        <t:Anchor>
          <t:Comment id="1655791588"/>
        </t:Anchor>
        <t:Assign userId="S::tpritt@cnfa.org::540530b2-0ca1-4608-8df8-2a12a8b19d39" userProvider="AD" userName="Tina Pritt"/>
      </t:Event>
      <t:Event id="{9265D01B-94CD-4E1C-B631-D3150D3AD3D8}" time="2023-09-05T07:11:28.719Z">
        <t:Attribution userId="S::dkaric@cnfageorgia.org::4c3a7119-4d16-491c-9e1a-fef13d7d07af" userProvider="AD" userName="Dina Karic"/>
        <t:Anchor>
          <t:Comment id="1655791588"/>
        </t:Anchor>
        <t:SetTitle title="@Tina Pritt good point. we will have the pre-approval form, and we will add this into the pre-approval form which they will need to send to us prior to working wiht a company @Veriko Khomeriki can you add something in the preapproval - and a checklist …"/>
      </t:Event>
    </t:History>
  </t:Task>
  <t:Task id="{183BCD04-F21E-417D-8E13-F48973545945}">
    <t:Anchor>
      <t:Comment id="1626168158"/>
    </t:Anchor>
    <t:History>
      <t:Event id="{3F714BBA-9607-4964-97D1-A7999E10199C}" time="2023-09-05T07:11:54.444Z">
        <t:Attribution userId="S::dkaric@cnfageorgia.org::4c3a7119-4d16-491c-9e1a-fef13d7d07af" userProvider="AD" userName="Dina Karic"/>
        <t:Anchor>
          <t:Comment id="864163065"/>
        </t:Anchor>
        <t:Create/>
      </t:Event>
      <t:Event id="{1F11D19D-9140-4446-AC29-DC5585208DC7}" time="2023-09-05T07:11:54.444Z">
        <t:Attribution userId="S::dkaric@cnfageorgia.org::4c3a7119-4d16-491c-9e1a-fef13d7d07af" userProvider="AD" userName="Dina Karic"/>
        <t:Anchor>
          <t:Comment id="864163065"/>
        </t:Anchor>
        <t:Assign userId="S::vkhomeriki@cnfageorgia.org::8751a0a4-fe88-4773-8e84-1dbf487c6a1b" userProvider="AD" userName="Veriko Khomeriki"/>
      </t:Event>
      <t:Event id="{8F6119A2-33F8-4C05-AE69-95021B584CBD}" time="2023-09-05T07:11:54.444Z">
        <t:Attribution userId="S::dkaric@cnfageorgia.org::4c3a7119-4d16-491c-9e1a-fef13d7d07af" userProvider="AD" userName="Dina Karic"/>
        <t:Anchor>
          <t:Comment id="864163065"/>
        </t:Anchor>
        <t:SetTitle title="@Veriko Khomeriki can you please provide more precise detail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cf76f155ced4ddcb4097134ff3c332f xmlns="9a01a5f4-c126-44a4-9d03-2e3aead9d4cf">
      <Terms xmlns="http://schemas.microsoft.com/office/infopath/2007/PartnerControls"/>
    </lcf76f155ced4ddcb4097134ff3c332f>
    <TaxCatchAll xmlns="eecf4b3e-7ce0-4804-a54e-8b46754e0d4c" xsi:nil="true"/>
    <SharedWithUsers xmlns="eecf4b3e-7ce0-4804-a54e-8b46754e0d4c">
      <UserInfo>
        <DisplayName>Veriko Khomeriki</DisplayName>
        <AccountId>34340</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59CC75D804AB74E9B368850E3C36F58" ma:contentTypeVersion="27" ma:contentTypeDescription="Create a new document." ma:contentTypeScope="" ma:versionID="f77e7bbd76e6c238e9cb33d8e9b28893">
  <xsd:schema xmlns:xsd="http://www.w3.org/2001/XMLSchema" xmlns:xs="http://www.w3.org/2001/XMLSchema" xmlns:p="http://schemas.microsoft.com/office/2006/metadata/properties" xmlns:ns2="http://schemas.microsoft.com/sharepoint/v3/fields" xmlns:ns3="9a01a5f4-c126-44a4-9d03-2e3aead9d4cf" xmlns:ns4="eecf4b3e-7ce0-4804-a54e-8b46754e0d4c" targetNamespace="http://schemas.microsoft.com/office/2006/metadata/properties" ma:root="true" ma:fieldsID="e41815ce9438fb859e926423ba2623f2" ns2:_="" ns3:_="" ns4:_="">
    <xsd:import namespace="http://schemas.microsoft.com/sharepoint/v3/fields"/>
    <xsd:import namespace="9a01a5f4-c126-44a4-9d03-2e3aead9d4cf"/>
    <xsd:import namespace="eecf4b3e-7ce0-4804-a54e-8b46754e0d4c"/>
    <xsd:element name="properties">
      <xsd:complexType>
        <xsd:sequence>
          <xsd:element name="documentManagement">
            <xsd:complexType>
              <xsd:all>
                <xsd:element ref="ns2:_Source"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4:TaxCatchAll" minOccurs="0"/>
                <xsd:element ref="ns3:lcf76f155ced4ddcb4097134ff3c332f"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ource" ma:index="4" nillable="true" ma:displayName="Source" ma:description="References to resources from which this resource wa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a01a5f4-c126-44a4-9d03-2e3aead9d4cf"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d2a136c1-77d0-4cf4-9934-b364e2d0a8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ecf4b3e-7ce0-4804-a54e-8b46754e0d4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3097ec1-7224-4263-966d-f343d8683abc}" ma:internalName="TaxCatchAll" ma:showField="CatchAllData" ma:web="eecf4b3e-7ce0-4804-a54e-8b46754e0d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4EC2F3-E7D1-465C-9176-8C16AB2BAB70}">
  <ds:schemaRefs>
    <ds:schemaRef ds:uri="http://schemas.microsoft.com/office/2006/metadata/properties"/>
    <ds:schemaRef ds:uri="http://schemas.microsoft.com/office/infopath/2007/PartnerControls"/>
    <ds:schemaRef ds:uri="http://schemas.microsoft.com/sharepoint/v3/fields"/>
    <ds:schemaRef ds:uri="9a01a5f4-c126-44a4-9d03-2e3aead9d4cf"/>
    <ds:schemaRef ds:uri="eecf4b3e-7ce0-4804-a54e-8b46754e0d4c"/>
  </ds:schemaRefs>
</ds:datastoreItem>
</file>

<file path=customXml/itemProps2.xml><?xml version="1.0" encoding="utf-8"?>
<ds:datastoreItem xmlns:ds="http://schemas.openxmlformats.org/officeDocument/2006/customXml" ds:itemID="{94C312CF-2CB9-454F-B564-E9DF3D354201}">
  <ds:schemaRefs>
    <ds:schemaRef ds:uri="http://schemas.microsoft.com/sharepoint/v3/contenttype/forms"/>
  </ds:schemaRefs>
</ds:datastoreItem>
</file>

<file path=customXml/itemProps3.xml><?xml version="1.0" encoding="utf-8"?>
<ds:datastoreItem xmlns:ds="http://schemas.openxmlformats.org/officeDocument/2006/customXml" ds:itemID="{4E4FC92D-DFE7-4889-A3DE-2AD7EA59D7A1}">
  <ds:schemaRefs>
    <ds:schemaRef ds:uri="http://schemas.openxmlformats.org/officeDocument/2006/bibliography"/>
  </ds:schemaRefs>
</ds:datastoreItem>
</file>

<file path=customXml/itemProps4.xml><?xml version="1.0" encoding="utf-8"?>
<ds:datastoreItem xmlns:ds="http://schemas.openxmlformats.org/officeDocument/2006/customXml" ds:itemID="{F8812C99-4504-4D90-94D1-E3A8387247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9a01a5f4-c126-44a4-9d03-2e3aead9d4cf"/>
    <ds:schemaRef ds:uri="eecf4b3e-7ce0-4804-a54e-8b46754e0d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3710</Words>
  <Characters>21152</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Elene Lomidze</dc:creator>
  <cp:keywords/>
  <dc:description/>
  <cp:lastModifiedBy>Teona Zedelashvili</cp:lastModifiedBy>
  <cp:revision>4</cp:revision>
  <cp:lastPrinted>2023-03-27T15:03:00Z</cp:lastPrinted>
  <dcterms:created xsi:type="dcterms:W3CDTF">2023-09-28T10:22:00Z</dcterms:created>
  <dcterms:modified xsi:type="dcterms:W3CDTF">2023-09-28T10:25:00Z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d0a773ee6ce67e19c0c2def9a3e147f54dd022e907992bc231db83c9905693f0</vt:lpwstr>
  </property>
  <property fmtid="{D5CDD505-2E9C-101B-9397-08002B2CF9AE}" pid="3" name="ContentTypeId">
    <vt:lpwstr>0x010100F59CC75D804AB74E9B368850E3C36F58</vt:lpwstr>
  </property>
  <property fmtid="{D5CDD505-2E9C-101B-9397-08002B2CF9AE}" pid="4" name="MediaServiceImageTags">
    <vt:lpwstr/>
  </property>
</Properties>
</file>